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39E0" w14:textId="77777777" w:rsidR="00921F21" w:rsidRPr="0041185A" w:rsidRDefault="00921F21" w:rsidP="00921F2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1185A">
        <w:rPr>
          <w:rFonts w:ascii="Arial" w:hAnsi="Arial" w:cs="Arial"/>
          <w:b/>
          <w:bCs/>
          <w:sz w:val="28"/>
          <w:szCs w:val="28"/>
          <w:u w:val="single"/>
        </w:rPr>
        <w:t>REGLAMENTO INTERNO</w:t>
      </w:r>
    </w:p>
    <w:p w14:paraId="429B12E1" w14:textId="77777777" w:rsidR="00921F21" w:rsidRPr="008C29A4" w:rsidRDefault="00921F21" w:rsidP="00921F2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9A4B9B1" w14:textId="60BF0832" w:rsidR="00921F21" w:rsidRPr="008C29A4" w:rsidRDefault="00921F21" w:rsidP="0041185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C29A4">
        <w:rPr>
          <w:rFonts w:ascii="Arial" w:hAnsi="Arial" w:cs="Arial"/>
          <w:sz w:val="24"/>
          <w:szCs w:val="24"/>
        </w:rPr>
        <w:t xml:space="preserve">El  Reglamento Interno de Convivencia Escolar (en adelante RICE) es un instrumento elaborado por los miembros de la comunidad educativa del Colegio Corazón de Jesús de Renca, en conformidad a los valores expresados en el Proyecto Educativo Institucional y que tiene por objetivo el permitir el ejercicio y cumplimiento efectivo de los derechos y deberes de sus miembros, a través de la regulación de sus acciones, fijando en particular, normas de funcionamiento, de convivencia y de otros procedimientos generales del Colegio. Todo lo anterior, en el entendido que la educación es una función social, y por lo mismo, es deber de toda la comunidad educativa contribuir a su desarrollo y perfeccionamiento, tal como lo expresa la Constitución Política de la República en su Artículo 19 N°10 inciso final. De ahí que todos los actores del proceso educativo, junto con ser titulares de determinados derechos, deben cumplir también determinados deberes. </w:t>
      </w:r>
    </w:p>
    <w:p w14:paraId="5F747B96" w14:textId="77777777" w:rsidR="00921F21" w:rsidRDefault="00921F21" w:rsidP="00921F21">
      <w:pPr>
        <w:jc w:val="both"/>
        <w:rPr>
          <w:rFonts w:ascii="Arial" w:hAnsi="Arial" w:cs="Arial"/>
          <w:bCs/>
          <w:sz w:val="24"/>
          <w:szCs w:val="24"/>
        </w:rPr>
      </w:pPr>
      <w:r w:rsidRPr="008C29A4">
        <w:rPr>
          <w:rFonts w:ascii="Arial" w:hAnsi="Arial" w:cs="Arial"/>
          <w:bCs/>
          <w:sz w:val="24"/>
          <w:szCs w:val="24"/>
        </w:rPr>
        <w:t>El Reglamento Interno contiene todos los reglamentos, planes institucionales y protocolos del establecimiento</w:t>
      </w:r>
    </w:p>
    <w:p w14:paraId="38C4AC56" w14:textId="77777777" w:rsidR="00921F21" w:rsidRDefault="00921F21" w:rsidP="00921F21">
      <w:pPr>
        <w:jc w:val="both"/>
        <w:rPr>
          <w:rFonts w:ascii="Arial" w:hAnsi="Arial" w:cs="Arial"/>
          <w:bCs/>
          <w:sz w:val="24"/>
          <w:szCs w:val="24"/>
        </w:rPr>
      </w:pPr>
    </w:p>
    <w:p w14:paraId="30EC2BF7" w14:textId="77777777" w:rsidR="00921F21" w:rsidRPr="0041185A" w:rsidRDefault="00921F21" w:rsidP="0041185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1185A">
        <w:rPr>
          <w:rFonts w:ascii="Arial" w:hAnsi="Arial" w:cs="Arial"/>
          <w:b/>
          <w:bCs/>
          <w:sz w:val="28"/>
          <w:szCs w:val="28"/>
          <w:u w:val="single"/>
        </w:rPr>
        <w:t>REGLAMENTO DE CONVIVENCIA ESCOLAR</w:t>
      </w:r>
    </w:p>
    <w:p w14:paraId="66C53683" w14:textId="77777777" w:rsidR="0041185A" w:rsidRPr="008C29A4" w:rsidRDefault="0041185A" w:rsidP="00921F2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046542" w14:textId="5C4BBDD9" w:rsidR="00921F21" w:rsidRDefault="00921F21" w:rsidP="0041185A">
      <w:pP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</w:pPr>
      <w:r w:rsidRPr="00921F21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  <w:t xml:space="preserve">El Reglamento de Convivencia Escolar, nos ofrece un marco de referencia para promover y orientar el desarrollo articulado de estrategias y acciones en favor de la formación en valores, actitudes, conocimiento y habilidades para aprender a convivir, en concordancia con el Marco Curricular y los planes y programas de estudio. Es el horizonte que nos permite construir nuevas formas de relación basados en respeto por la diversidad, </w:t>
      </w:r>
      <w:proofErr w:type="gramStart"/>
      <w:r w:rsidRPr="00921F21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  <w:t>participación activa</w:t>
      </w:r>
      <w:proofErr w:type="gramEnd"/>
      <w:r w:rsidRPr="00921F21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  <w:t xml:space="preserve">, colaboración, autonomía y </w:t>
      </w:r>
      <w:proofErr w:type="spellStart"/>
      <w:r w:rsidRPr="00921F21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  <w:t>lidaridad</w:t>
      </w:r>
      <w:proofErr w:type="spellEnd"/>
      <w:r w:rsidRPr="00921F21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  <w:t>.</w:t>
      </w:r>
    </w:p>
    <w:p w14:paraId="5EBC2DDA" w14:textId="6C5F747A" w:rsidR="00921F21" w:rsidRDefault="00921F21" w:rsidP="00921F21">
      <w:pPr>
        <w:jc w:val="both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</w:pPr>
      <w:r w:rsidRPr="008C29A4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  <w:t>Este Reglamento expone los deberes y derechos de toda la comunidad educativa, como s u vez las faltas que existen y las sanciones que se deben aplicar.</w:t>
      </w:r>
    </w:p>
    <w:p w14:paraId="5643BE83" w14:textId="77777777" w:rsidR="00921F21" w:rsidRDefault="00921F21" w:rsidP="00921F21">
      <w:pPr>
        <w:jc w:val="both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</w:pPr>
    </w:p>
    <w:p w14:paraId="4C67FF2E" w14:textId="77777777" w:rsidR="00921F21" w:rsidRDefault="00921F21" w:rsidP="00921F21">
      <w:pPr>
        <w:jc w:val="both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</w:pPr>
    </w:p>
    <w:p w14:paraId="64D6B69E" w14:textId="77777777" w:rsidR="00921F21" w:rsidRDefault="00921F21" w:rsidP="00921F21">
      <w:pPr>
        <w:jc w:val="both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</w:pPr>
    </w:p>
    <w:p w14:paraId="61A500CF" w14:textId="7B26B5DA" w:rsidR="00921F21" w:rsidRPr="0041185A" w:rsidRDefault="0041185A" w:rsidP="00921F21">
      <w:pPr>
        <w:jc w:val="both"/>
        <w:rPr>
          <w:rFonts w:ascii="Baguet Script" w:eastAsiaTheme="minorEastAsia" w:hAnsi="Baguet Script" w:cs="Arial"/>
          <w:b/>
          <w:bCs/>
          <w:color w:val="0070C0"/>
          <w:kern w:val="24"/>
          <w:sz w:val="32"/>
          <w:szCs w:val="32"/>
          <w:lang w:eastAsia="es-CL"/>
        </w:rPr>
      </w:pPr>
      <w:r w:rsidRPr="0041185A">
        <w:rPr>
          <w:rFonts w:ascii="Baguet Script" w:eastAsiaTheme="minorEastAsia" w:hAnsi="Baguet Script" w:cs="Arial"/>
          <w:b/>
          <w:bCs/>
          <w:color w:val="0070C0"/>
          <w:kern w:val="24"/>
          <w:sz w:val="32"/>
          <w:szCs w:val="32"/>
          <w:lang w:eastAsia="es-CL"/>
        </w:rPr>
        <w:t xml:space="preserve">           Le pongo  </w:t>
      </w:r>
      <w:r w:rsidRPr="0041185A">
        <w:rPr>
          <w:noProof/>
          <w:sz w:val="32"/>
          <w:szCs w:val="32"/>
        </w:rPr>
        <w:drawing>
          <wp:inline distT="0" distB="0" distL="0" distR="0" wp14:anchorId="4BDE66A5" wp14:editId="76CEAA84">
            <wp:extent cx="298928" cy="276225"/>
            <wp:effectExtent l="0" t="0" r="6350" b="0"/>
            <wp:docPr id="1236099625" name="Imagen 1" descr="2.337.900+ Corazón Fotografías de stock, fotos e imágenes libres de  derechos - iStock | Amor, Cerebro, Corazón hum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337.900+ Corazón Fotografías de stock, fotos e imágenes libres de  derechos - iStock | Amor, Cerebro, Corazón human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66" t="21441" r="16381" b="15953"/>
                    <a:stretch/>
                  </pic:blipFill>
                  <pic:spPr bwMode="auto">
                    <a:xfrm>
                      <a:off x="0" y="0"/>
                      <a:ext cx="304032" cy="28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aguet Script" w:eastAsiaTheme="minorEastAsia" w:hAnsi="Baguet Script" w:cs="Arial"/>
          <w:b/>
          <w:bCs/>
          <w:color w:val="0070C0"/>
          <w:kern w:val="24"/>
          <w:sz w:val="32"/>
          <w:szCs w:val="32"/>
          <w:lang w:eastAsia="es-CL"/>
        </w:rPr>
        <w:t xml:space="preserve"> </w:t>
      </w:r>
      <w:r w:rsidRPr="0041185A">
        <w:rPr>
          <w:rFonts w:ascii="Baguet Script" w:eastAsiaTheme="minorEastAsia" w:hAnsi="Baguet Script" w:cs="Arial"/>
          <w:b/>
          <w:bCs/>
          <w:color w:val="0070C0"/>
          <w:kern w:val="24"/>
          <w:sz w:val="32"/>
          <w:szCs w:val="32"/>
          <w:lang w:eastAsia="es-CL"/>
        </w:rPr>
        <w:t>al día</w:t>
      </w:r>
    </w:p>
    <w:p w14:paraId="468C0D43" w14:textId="77777777" w:rsidR="00921F21" w:rsidRDefault="00921F21" w:rsidP="00921F21">
      <w:pPr>
        <w:jc w:val="both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</w:pPr>
    </w:p>
    <w:p w14:paraId="53E8A999" w14:textId="77777777" w:rsidR="00921F21" w:rsidRDefault="00921F21" w:rsidP="00921F21">
      <w:pPr>
        <w:jc w:val="both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</w:pPr>
    </w:p>
    <w:p w14:paraId="06D27D7C" w14:textId="77777777" w:rsidR="00921F21" w:rsidRDefault="00921F21" w:rsidP="00921F21">
      <w:pPr>
        <w:jc w:val="both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</w:pPr>
    </w:p>
    <w:p w14:paraId="5E2BE8DA" w14:textId="77777777" w:rsidR="00921F21" w:rsidRPr="0041185A" w:rsidRDefault="00921F21" w:rsidP="0041185A">
      <w:pPr>
        <w:spacing w:after="0" w:line="216" w:lineRule="auto"/>
        <w:contextualSpacing/>
        <w:jc w:val="center"/>
        <w:rPr>
          <w:rFonts w:ascii="Arial" w:eastAsiaTheme="minorEastAsia" w:hAnsi="Arial" w:cs="Arial"/>
          <w:b/>
          <w:color w:val="000000" w:themeColor="text1"/>
          <w:kern w:val="24"/>
          <w:sz w:val="28"/>
          <w:szCs w:val="28"/>
          <w:u w:val="single"/>
          <w:lang w:eastAsia="es-CL"/>
        </w:rPr>
      </w:pPr>
      <w:r w:rsidRPr="0041185A">
        <w:rPr>
          <w:rFonts w:ascii="Arial" w:eastAsiaTheme="minorEastAsia" w:hAnsi="Arial" w:cs="Arial"/>
          <w:b/>
          <w:color w:val="000000" w:themeColor="text1"/>
          <w:kern w:val="24"/>
          <w:sz w:val="28"/>
          <w:szCs w:val="28"/>
          <w:u w:val="single"/>
          <w:lang w:eastAsia="es-CL"/>
        </w:rPr>
        <w:t>REGLAMENTO DE EVALUACIÓN, CALIFICACIÓN Y PROMOCIÓN ESCOLAR</w:t>
      </w:r>
    </w:p>
    <w:p w14:paraId="5590CFA8" w14:textId="77777777" w:rsidR="00921F21" w:rsidRPr="008C29A4" w:rsidRDefault="00921F21" w:rsidP="00921F21">
      <w:pPr>
        <w:spacing w:after="0" w:line="216" w:lineRule="auto"/>
        <w:contextualSpacing/>
        <w:jc w:val="both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</w:pPr>
    </w:p>
    <w:p w14:paraId="2F7B3F6B" w14:textId="77777777" w:rsidR="00921F21" w:rsidRPr="008C29A4" w:rsidRDefault="00921F21" w:rsidP="00921F21">
      <w:pPr>
        <w:spacing w:after="0" w:line="216" w:lineRule="auto"/>
        <w:contextualSpacing/>
        <w:jc w:val="both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</w:pPr>
      <w:r w:rsidRPr="008C29A4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  <w:t>Este reglamento con tiene la evaluación y calificación que se aplica en nuestro establecimiento.</w:t>
      </w:r>
    </w:p>
    <w:p w14:paraId="263CA81E" w14:textId="77777777" w:rsidR="00921F21" w:rsidRPr="008C29A4" w:rsidRDefault="00921F21" w:rsidP="00921F21">
      <w:pPr>
        <w:spacing w:after="0" w:line="216" w:lineRule="auto"/>
        <w:contextualSpacing/>
        <w:jc w:val="both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</w:pPr>
    </w:p>
    <w:p w14:paraId="000A3BE1" w14:textId="77777777" w:rsidR="00921F21" w:rsidRPr="008C29A4" w:rsidRDefault="00921F21" w:rsidP="00921F21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</w:pPr>
      <w:r w:rsidRPr="008C29A4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s-ES"/>
        </w:rPr>
        <w:t>REGLAMENTO:</w:t>
      </w:r>
      <w:r w:rsidRPr="008C29A4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Instrumento mediante el cual, los establecimientos educacionales reconocidos oficialmente establecen los procedimientos de carácter objetivo y transparente para evaluación periódica de los logros y aprendizajes de los estudiantes, basados en normas mínimas nacionales sobre evaluación, calificación y promoción, reguladas por este decreto</w:t>
      </w:r>
    </w:p>
    <w:p w14:paraId="23A7C3F6" w14:textId="77777777" w:rsidR="00921F21" w:rsidRPr="008C29A4" w:rsidRDefault="00921F21" w:rsidP="00921F21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7615880F" w14:textId="77777777" w:rsidR="00921F21" w:rsidRPr="008C29A4" w:rsidRDefault="00921F21" w:rsidP="00921F21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C29A4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EVALUACION:</w:t>
      </w:r>
      <w:r w:rsidRPr="008C29A4">
        <w:rPr>
          <w:rFonts w:ascii="Arial" w:eastAsia="Calibri" w:hAnsi="Arial" w:cs="Arial"/>
          <w:color w:val="000000" w:themeColor="text1"/>
          <w:sz w:val="24"/>
          <w:szCs w:val="24"/>
        </w:rPr>
        <w:t xml:space="preserve"> “</w:t>
      </w:r>
      <w:r w:rsidRPr="008C29A4">
        <w:rPr>
          <w:rFonts w:ascii="Arial" w:eastAsia="Calibri" w:hAnsi="Arial" w:cs="Arial"/>
          <w:i/>
          <w:iCs/>
          <w:color w:val="000000" w:themeColor="text1"/>
          <w:sz w:val="24"/>
          <w:szCs w:val="24"/>
        </w:rPr>
        <w:t>conjunto de acciones lideradas por las y los docentes para que tanto ellos como sus estudiantes puedan obtener evidencia sobre el aprendizaje e interpretarla para tomar decisiones que permitan promover el progreso de este y mejorar los procesos de enseñanza.”</w:t>
      </w:r>
      <w:r w:rsidRPr="008C29A4">
        <w:rPr>
          <w:rFonts w:ascii="Arial" w:eastAsia="Calibri" w:hAnsi="Arial" w:cs="Arial"/>
          <w:color w:val="000000" w:themeColor="text1"/>
          <w:sz w:val="24"/>
          <w:szCs w:val="24"/>
        </w:rPr>
        <w:t xml:space="preserve"> (Decreto </w:t>
      </w:r>
      <w:proofErr w:type="spellStart"/>
      <w:r w:rsidRPr="008C29A4">
        <w:rPr>
          <w:rFonts w:ascii="Arial" w:eastAsia="Calibri" w:hAnsi="Arial" w:cs="Arial"/>
          <w:color w:val="000000" w:themeColor="text1"/>
          <w:sz w:val="24"/>
          <w:szCs w:val="24"/>
        </w:rPr>
        <w:t>N°</w:t>
      </w:r>
      <w:proofErr w:type="spellEnd"/>
      <w:r w:rsidRPr="008C29A4">
        <w:rPr>
          <w:rFonts w:ascii="Arial" w:eastAsia="Calibri" w:hAnsi="Arial" w:cs="Arial"/>
          <w:color w:val="000000" w:themeColor="text1"/>
          <w:sz w:val="24"/>
          <w:szCs w:val="24"/>
        </w:rPr>
        <w:t xml:space="preserve"> 67, 2018).</w:t>
      </w:r>
    </w:p>
    <w:p w14:paraId="3311B12B" w14:textId="77777777" w:rsidR="00921F21" w:rsidRPr="008C29A4" w:rsidRDefault="00921F21" w:rsidP="00921F21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48C69311" w14:textId="77777777" w:rsidR="00921F21" w:rsidRPr="008C29A4" w:rsidRDefault="00921F21" w:rsidP="00921F21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</w:pPr>
      <w:r w:rsidRPr="008C29A4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s-ES"/>
        </w:rPr>
        <w:t>CALIFICACIÓN</w:t>
      </w:r>
      <w:r w:rsidRPr="008C29A4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>: Representación del logro en el aprendizaje a través de un proceso de evaluación que permite transmitir un significado compartido respecto a dicho aprendizaje mediante un número.</w:t>
      </w:r>
    </w:p>
    <w:p w14:paraId="3A0A8FB2" w14:textId="77777777" w:rsidR="00921F21" w:rsidRDefault="00921F21" w:rsidP="00921F21">
      <w:pPr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110668FA" w14:textId="77777777" w:rsidR="00921F21" w:rsidRDefault="00921F21" w:rsidP="00921F21">
      <w:pPr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1FB07B88" w14:textId="77777777" w:rsidR="00921F21" w:rsidRDefault="00921F21" w:rsidP="00921F21">
      <w:pPr>
        <w:jc w:val="both"/>
        <w:rPr>
          <w:rFonts w:ascii="Arial" w:hAnsi="Arial" w:cs="Arial"/>
          <w:bCs/>
          <w:sz w:val="24"/>
          <w:szCs w:val="24"/>
          <w:lang w:val="es-ES"/>
        </w:rPr>
      </w:pPr>
    </w:p>
    <w:p w14:paraId="2FEB87D9" w14:textId="77777777" w:rsidR="0041185A" w:rsidRDefault="0041185A" w:rsidP="0041185A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8"/>
          <w:szCs w:val="28"/>
          <w:u w:val="single"/>
        </w:rPr>
      </w:pPr>
      <w:r w:rsidRPr="0041185A">
        <w:rPr>
          <w:rFonts w:ascii="Arial" w:eastAsia="Calibri" w:hAnsi="Arial" w:cs="Arial"/>
          <w:b/>
          <w:color w:val="000000" w:themeColor="text1"/>
          <w:sz w:val="28"/>
          <w:szCs w:val="28"/>
          <w:u w:val="single"/>
        </w:rPr>
        <w:lastRenderedPageBreak/>
        <w:t>PROTOCOLOS INSERTOS EN NUESTRO REGLAMENTO INTERNO Y DE CONVIVENCIA ESCOLAR (existen 20 protocolos hasta la fecha)</w:t>
      </w:r>
    </w:p>
    <w:p w14:paraId="79C74F25" w14:textId="77777777" w:rsidR="0041185A" w:rsidRPr="0041185A" w:rsidRDefault="0041185A" w:rsidP="0041185A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8"/>
          <w:szCs w:val="28"/>
          <w:u w:val="single"/>
        </w:rPr>
      </w:pPr>
    </w:p>
    <w:p w14:paraId="6E342AEF" w14:textId="77777777" w:rsidR="0041185A" w:rsidRPr="008C29A4" w:rsidRDefault="0041185A" w:rsidP="0041185A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626013A0" w14:textId="77777777" w:rsidR="0041185A" w:rsidRPr="008C29A4" w:rsidRDefault="0041185A" w:rsidP="0041185A">
      <w:pPr>
        <w:numPr>
          <w:ilvl w:val="0"/>
          <w:numId w:val="2"/>
        </w:numPr>
        <w:spacing w:after="0" w:line="216" w:lineRule="auto"/>
        <w:ind w:left="1138"/>
        <w:contextualSpacing/>
        <w:jc w:val="both"/>
        <w:rPr>
          <w:rFonts w:ascii="Arial" w:eastAsia="Times New Roman" w:hAnsi="Arial" w:cs="Arial"/>
          <w:color w:val="9E3611"/>
          <w:sz w:val="24"/>
          <w:szCs w:val="24"/>
          <w:lang w:eastAsia="es-CL"/>
        </w:rPr>
      </w:pPr>
      <w:r w:rsidRPr="008C29A4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  <w:t>Protocolo de acoso escolar</w:t>
      </w:r>
    </w:p>
    <w:p w14:paraId="1ADDC442" w14:textId="77777777" w:rsidR="0041185A" w:rsidRPr="008C29A4" w:rsidRDefault="0041185A" w:rsidP="0041185A">
      <w:pPr>
        <w:numPr>
          <w:ilvl w:val="0"/>
          <w:numId w:val="2"/>
        </w:numPr>
        <w:spacing w:after="0" w:line="216" w:lineRule="auto"/>
        <w:ind w:left="1138"/>
        <w:contextualSpacing/>
        <w:jc w:val="both"/>
        <w:rPr>
          <w:rFonts w:ascii="Arial" w:eastAsia="Times New Roman" w:hAnsi="Arial" w:cs="Arial"/>
          <w:color w:val="9E3611"/>
          <w:sz w:val="24"/>
          <w:szCs w:val="24"/>
          <w:lang w:eastAsia="es-CL"/>
        </w:rPr>
      </w:pPr>
      <w:r w:rsidRPr="008C29A4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  <w:t>Protocolo de violencia de un adulto a un estudiante</w:t>
      </w:r>
    </w:p>
    <w:p w14:paraId="48BED75E" w14:textId="77777777" w:rsidR="0041185A" w:rsidRPr="008C29A4" w:rsidRDefault="0041185A" w:rsidP="0041185A">
      <w:pPr>
        <w:numPr>
          <w:ilvl w:val="0"/>
          <w:numId w:val="2"/>
        </w:numPr>
        <w:spacing w:after="0" w:line="216" w:lineRule="auto"/>
        <w:ind w:left="1138"/>
        <w:contextualSpacing/>
        <w:jc w:val="both"/>
        <w:rPr>
          <w:rFonts w:ascii="Arial" w:eastAsia="Times New Roman" w:hAnsi="Arial" w:cs="Arial"/>
          <w:color w:val="9E3611"/>
          <w:sz w:val="24"/>
          <w:szCs w:val="24"/>
          <w:lang w:eastAsia="es-CL"/>
        </w:rPr>
      </w:pPr>
      <w:r w:rsidRPr="008C29A4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  <w:t>Protocolo en caso de maltrato infantil o abuso sexual</w:t>
      </w:r>
    </w:p>
    <w:p w14:paraId="5C58FE40" w14:textId="77777777" w:rsidR="0041185A" w:rsidRPr="008C29A4" w:rsidRDefault="0041185A" w:rsidP="0041185A">
      <w:pPr>
        <w:numPr>
          <w:ilvl w:val="0"/>
          <w:numId w:val="2"/>
        </w:numPr>
        <w:spacing w:after="0" w:line="216" w:lineRule="auto"/>
        <w:ind w:left="1138"/>
        <w:contextualSpacing/>
        <w:jc w:val="both"/>
        <w:rPr>
          <w:rFonts w:ascii="Arial" w:eastAsia="Times New Roman" w:hAnsi="Arial" w:cs="Arial"/>
          <w:color w:val="9E3611"/>
          <w:sz w:val="24"/>
          <w:szCs w:val="24"/>
          <w:lang w:eastAsia="es-CL"/>
        </w:rPr>
      </w:pPr>
      <w:r w:rsidRPr="008C29A4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  <w:t>Protocolo en caso de consumo de drogas o alcohol</w:t>
      </w:r>
    </w:p>
    <w:p w14:paraId="5D1EB391" w14:textId="77777777" w:rsidR="0041185A" w:rsidRPr="008C29A4" w:rsidRDefault="0041185A" w:rsidP="0041185A">
      <w:pPr>
        <w:numPr>
          <w:ilvl w:val="0"/>
          <w:numId w:val="2"/>
        </w:numPr>
        <w:spacing w:after="0" w:line="216" w:lineRule="auto"/>
        <w:ind w:left="1138"/>
        <w:contextualSpacing/>
        <w:jc w:val="both"/>
        <w:rPr>
          <w:rFonts w:ascii="Arial" w:eastAsia="Times New Roman" w:hAnsi="Arial" w:cs="Arial"/>
          <w:color w:val="9E3611"/>
          <w:sz w:val="24"/>
          <w:szCs w:val="24"/>
          <w:lang w:eastAsia="es-CL"/>
        </w:rPr>
      </w:pPr>
      <w:r w:rsidRPr="008C29A4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  <w:t>Protocolo en caso de agresiones o autoagresión</w:t>
      </w:r>
    </w:p>
    <w:p w14:paraId="7DDBA51A" w14:textId="77777777" w:rsidR="0041185A" w:rsidRPr="008C29A4" w:rsidRDefault="0041185A" w:rsidP="0041185A">
      <w:pPr>
        <w:numPr>
          <w:ilvl w:val="0"/>
          <w:numId w:val="2"/>
        </w:numPr>
        <w:spacing w:after="0" w:line="216" w:lineRule="auto"/>
        <w:ind w:left="1138"/>
        <w:contextualSpacing/>
        <w:jc w:val="both"/>
        <w:rPr>
          <w:rFonts w:ascii="Arial" w:eastAsia="Times New Roman" w:hAnsi="Arial" w:cs="Arial"/>
          <w:color w:val="9E3611"/>
          <w:sz w:val="24"/>
          <w:szCs w:val="24"/>
          <w:lang w:eastAsia="es-CL"/>
        </w:rPr>
      </w:pPr>
      <w:r w:rsidRPr="008C29A4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  <w:t>Protocolo de Educación Parvularia</w:t>
      </w:r>
    </w:p>
    <w:p w14:paraId="6E59D812" w14:textId="77777777" w:rsidR="0041185A" w:rsidRPr="008C29A4" w:rsidRDefault="0041185A" w:rsidP="0041185A">
      <w:pPr>
        <w:numPr>
          <w:ilvl w:val="0"/>
          <w:numId w:val="2"/>
        </w:numPr>
        <w:spacing w:after="0" w:line="216" w:lineRule="auto"/>
        <w:ind w:left="1138"/>
        <w:contextualSpacing/>
        <w:jc w:val="both"/>
        <w:rPr>
          <w:rFonts w:ascii="Arial" w:eastAsia="Times New Roman" w:hAnsi="Arial" w:cs="Arial"/>
          <w:color w:val="9E3611"/>
          <w:sz w:val="24"/>
          <w:szCs w:val="24"/>
          <w:lang w:eastAsia="es-CL"/>
        </w:rPr>
      </w:pPr>
      <w:r w:rsidRPr="008C29A4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  <w:t>Protocolo de accidente escolar</w:t>
      </w:r>
    </w:p>
    <w:p w14:paraId="07C30DAC" w14:textId="77777777" w:rsidR="0041185A" w:rsidRPr="008C29A4" w:rsidRDefault="0041185A" w:rsidP="0041185A">
      <w:pPr>
        <w:numPr>
          <w:ilvl w:val="0"/>
          <w:numId w:val="2"/>
        </w:numPr>
        <w:spacing w:after="0" w:line="216" w:lineRule="auto"/>
        <w:ind w:left="1138"/>
        <w:contextualSpacing/>
        <w:jc w:val="both"/>
        <w:rPr>
          <w:rFonts w:ascii="Arial" w:eastAsia="Times New Roman" w:hAnsi="Arial" w:cs="Arial"/>
          <w:color w:val="9E3611"/>
          <w:sz w:val="24"/>
          <w:szCs w:val="24"/>
          <w:lang w:eastAsia="es-CL"/>
        </w:rPr>
      </w:pPr>
      <w:r w:rsidRPr="008C29A4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  <w:t>Protocolo de administración de medicamentos</w:t>
      </w:r>
    </w:p>
    <w:p w14:paraId="60F03EF2" w14:textId="77777777" w:rsidR="0041185A" w:rsidRPr="008C29A4" w:rsidRDefault="0041185A" w:rsidP="0041185A">
      <w:pPr>
        <w:numPr>
          <w:ilvl w:val="0"/>
          <w:numId w:val="2"/>
        </w:numPr>
        <w:spacing w:after="0" w:line="216" w:lineRule="auto"/>
        <w:ind w:left="1138"/>
        <w:contextualSpacing/>
        <w:jc w:val="both"/>
        <w:rPr>
          <w:rFonts w:ascii="Arial" w:eastAsia="Times New Roman" w:hAnsi="Arial" w:cs="Arial"/>
          <w:color w:val="9E3611"/>
          <w:sz w:val="24"/>
          <w:szCs w:val="24"/>
          <w:lang w:eastAsia="es-CL"/>
        </w:rPr>
      </w:pPr>
      <w:r w:rsidRPr="008C29A4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  <w:t>Protocolo de prevención de suicidio escolar</w:t>
      </w:r>
    </w:p>
    <w:p w14:paraId="7BABC458" w14:textId="77777777" w:rsidR="0041185A" w:rsidRPr="008C29A4" w:rsidRDefault="0041185A" w:rsidP="0041185A">
      <w:pPr>
        <w:numPr>
          <w:ilvl w:val="0"/>
          <w:numId w:val="2"/>
        </w:numPr>
        <w:spacing w:after="0" w:line="216" w:lineRule="auto"/>
        <w:ind w:left="1138"/>
        <w:contextualSpacing/>
        <w:jc w:val="both"/>
        <w:rPr>
          <w:rFonts w:ascii="Arial" w:eastAsia="Times New Roman" w:hAnsi="Arial" w:cs="Arial"/>
          <w:color w:val="9E3611"/>
          <w:sz w:val="24"/>
          <w:szCs w:val="24"/>
          <w:lang w:eastAsia="es-CL"/>
        </w:rPr>
      </w:pPr>
      <w:r w:rsidRPr="008C29A4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s-CL"/>
        </w:rPr>
        <w:t>Entre otros</w:t>
      </w:r>
    </w:p>
    <w:p w14:paraId="4BD5D6FE" w14:textId="77777777" w:rsidR="0041185A" w:rsidRPr="0041185A" w:rsidRDefault="0041185A" w:rsidP="0041185A">
      <w:pPr>
        <w:pStyle w:val="Prrafodelista"/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8"/>
          <w:szCs w:val="28"/>
          <w:u w:val="single"/>
        </w:rPr>
      </w:pPr>
      <w:r w:rsidRPr="0041185A">
        <w:rPr>
          <w:rFonts w:ascii="Arial" w:eastAsia="Calibri" w:hAnsi="Arial" w:cs="Arial"/>
          <w:b/>
          <w:color w:val="000000" w:themeColor="text1"/>
          <w:sz w:val="28"/>
          <w:szCs w:val="28"/>
          <w:u w:val="single"/>
        </w:rPr>
        <w:t>PLANES INSTITUCIONALES</w:t>
      </w:r>
    </w:p>
    <w:p w14:paraId="65A59C59" w14:textId="77777777" w:rsidR="0041185A" w:rsidRPr="0041185A" w:rsidRDefault="0041185A" w:rsidP="0041185A">
      <w:pPr>
        <w:pStyle w:val="Prrafodelista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8"/>
          <w:szCs w:val="28"/>
          <w:u w:val="single"/>
        </w:rPr>
      </w:pPr>
    </w:p>
    <w:p w14:paraId="1D6BE683" w14:textId="77777777" w:rsidR="0041185A" w:rsidRPr="0041185A" w:rsidRDefault="0041185A" w:rsidP="0041185A">
      <w:pPr>
        <w:pStyle w:val="Prrafodelista"/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  <w:u w:val="single"/>
        </w:rPr>
      </w:pPr>
    </w:p>
    <w:p w14:paraId="4F7703CF" w14:textId="77777777" w:rsidR="0041185A" w:rsidRPr="0041185A" w:rsidRDefault="0041185A" w:rsidP="0041185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1185A">
        <w:rPr>
          <w:rFonts w:ascii="Arial" w:eastAsia="Calibri" w:hAnsi="Arial" w:cs="Arial"/>
          <w:color w:val="000000" w:themeColor="text1"/>
          <w:sz w:val="24"/>
          <w:szCs w:val="24"/>
        </w:rPr>
        <w:t>1- Plan de Formación ciudadana</w:t>
      </w:r>
    </w:p>
    <w:p w14:paraId="23D9FC56" w14:textId="77777777" w:rsidR="0041185A" w:rsidRPr="0041185A" w:rsidRDefault="0041185A" w:rsidP="0041185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1185A">
        <w:rPr>
          <w:rFonts w:ascii="Arial" w:eastAsia="Calibri" w:hAnsi="Arial" w:cs="Arial"/>
          <w:color w:val="000000" w:themeColor="text1"/>
          <w:sz w:val="24"/>
          <w:szCs w:val="24"/>
        </w:rPr>
        <w:t>2-Plan de Sexualidad, Afectividad y Género</w:t>
      </w:r>
    </w:p>
    <w:p w14:paraId="7CB22470" w14:textId="77777777" w:rsidR="0041185A" w:rsidRPr="0041185A" w:rsidRDefault="0041185A" w:rsidP="0041185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1185A">
        <w:rPr>
          <w:rFonts w:ascii="Arial" w:eastAsia="Calibri" w:hAnsi="Arial" w:cs="Arial"/>
          <w:color w:val="000000" w:themeColor="text1"/>
          <w:sz w:val="24"/>
          <w:szCs w:val="24"/>
        </w:rPr>
        <w:t>3-Plan de Gestión de Convivencia Escolar</w:t>
      </w:r>
    </w:p>
    <w:p w14:paraId="592CDB8A" w14:textId="77777777" w:rsidR="0041185A" w:rsidRPr="0041185A" w:rsidRDefault="0041185A" w:rsidP="0041185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1185A">
        <w:rPr>
          <w:rFonts w:ascii="Arial" w:eastAsia="Calibri" w:hAnsi="Arial" w:cs="Arial"/>
          <w:color w:val="000000" w:themeColor="text1"/>
          <w:sz w:val="24"/>
          <w:szCs w:val="24"/>
        </w:rPr>
        <w:t>4-Plan de Desarrollo Docente</w:t>
      </w:r>
    </w:p>
    <w:p w14:paraId="28EF2AE8" w14:textId="77777777" w:rsidR="0041185A" w:rsidRPr="0041185A" w:rsidRDefault="0041185A" w:rsidP="0041185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1185A">
        <w:rPr>
          <w:rFonts w:ascii="Arial" w:eastAsia="Calibri" w:hAnsi="Arial" w:cs="Arial"/>
          <w:color w:val="000000" w:themeColor="text1"/>
          <w:sz w:val="24"/>
          <w:szCs w:val="24"/>
        </w:rPr>
        <w:t>5-Plan de Inclusión</w:t>
      </w:r>
    </w:p>
    <w:p w14:paraId="7A4DBDBA" w14:textId="77777777" w:rsidR="0041185A" w:rsidRPr="0041185A" w:rsidRDefault="0041185A" w:rsidP="0041185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41185A">
        <w:rPr>
          <w:rFonts w:ascii="Arial" w:eastAsia="Calibri" w:hAnsi="Arial" w:cs="Arial"/>
          <w:color w:val="000000" w:themeColor="text1"/>
          <w:sz w:val="24"/>
          <w:szCs w:val="24"/>
        </w:rPr>
        <w:t>6-Plan Integral de Seguridad Escolar</w:t>
      </w:r>
    </w:p>
    <w:p w14:paraId="23F2AD35" w14:textId="77777777" w:rsidR="0041185A" w:rsidRDefault="0041185A" w:rsidP="00921F21">
      <w:pPr>
        <w:jc w:val="both"/>
        <w:rPr>
          <w:rFonts w:ascii="Arial" w:hAnsi="Arial" w:cs="Arial"/>
          <w:bCs/>
          <w:sz w:val="24"/>
          <w:szCs w:val="24"/>
        </w:rPr>
      </w:pPr>
    </w:p>
    <w:p w14:paraId="3A5DA90A" w14:textId="77777777" w:rsidR="0041185A" w:rsidRDefault="0041185A" w:rsidP="0041185A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8"/>
          <w:szCs w:val="28"/>
          <w:u w:val="single"/>
          <w:lang w:val="es-ES"/>
        </w:rPr>
      </w:pPr>
      <w:r w:rsidRPr="0041185A">
        <w:rPr>
          <w:rFonts w:ascii="Arial" w:eastAsia="Calibri" w:hAnsi="Arial" w:cs="Arial"/>
          <w:b/>
          <w:color w:val="000000" w:themeColor="text1"/>
          <w:sz w:val="28"/>
          <w:szCs w:val="28"/>
          <w:u w:val="single"/>
          <w:lang w:val="es-ES"/>
        </w:rPr>
        <w:t>PROYECTO EDUCATIVO INSTITUCIONAL (PEI)</w:t>
      </w:r>
    </w:p>
    <w:p w14:paraId="70D56EA9" w14:textId="77777777" w:rsidR="0041185A" w:rsidRPr="0041185A" w:rsidRDefault="0041185A" w:rsidP="0041185A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8"/>
          <w:szCs w:val="28"/>
          <w:u w:val="single"/>
          <w:lang w:val="es-ES"/>
        </w:rPr>
      </w:pPr>
    </w:p>
    <w:p w14:paraId="362AAC6A" w14:textId="77777777" w:rsidR="0041185A" w:rsidRPr="008C29A4" w:rsidRDefault="0041185A" w:rsidP="0041185A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</w:pPr>
    </w:p>
    <w:p w14:paraId="1E2538CC" w14:textId="77777777" w:rsidR="0041185A" w:rsidRPr="008C29A4" w:rsidRDefault="0041185A" w:rsidP="004118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29A4">
        <w:rPr>
          <w:rFonts w:ascii="Arial" w:hAnsi="Arial" w:cs="Arial"/>
          <w:sz w:val="24"/>
          <w:szCs w:val="24"/>
        </w:rPr>
        <w:t>El Proyecto Educativo Institucional es un instrumento que articula la gestión escolar. El Ministerio de Educación lo define como “</w:t>
      </w:r>
      <w:r w:rsidRPr="008C29A4">
        <w:rPr>
          <w:rFonts w:ascii="Arial" w:hAnsi="Arial" w:cs="Arial"/>
          <w:i/>
          <w:iCs/>
          <w:sz w:val="24"/>
          <w:szCs w:val="24"/>
        </w:rPr>
        <w:t>un instrumento político y técnico que orienta el quehacer del establecimiento escolar y de sus distintos actores, explicitando la propuesta educacional y especificando los medios que se pondrán en marcha para realizarla</w:t>
      </w:r>
      <w:r w:rsidRPr="008C29A4">
        <w:rPr>
          <w:rFonts w:ascii="Arial" w:hAnsi="Arial" w:cs="Arial"/>
          <w:sz w:val="24"/>
          <w:szCs w:val="24"/>
        </w:rPr>
        <w:t>”.</w:t>
      </w:r>
    </w:p>
    <w:p w14:paraId="1500BF3B" w14:textId="47033E82" w:rsidR="0041185A" w:rsidRPr="008C29A4" w:rsidRDefault="0041185A" w:rsidP="004118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B4FB18" w14:textId="77777777" w:rsidR="0041185A" w:rsidRPr="008C29A4" w:rsidRDefault="0041185A" w:rsidP="004118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29A4">
        <w:rPr>
          <w:rFonts w:ascii="Arial" w:hAnsi="Arial" w:cs="Arial"/>
          <w:sz w:val="24"/>
          <w:szCs w:val="24"/>
        </w:rPr>
        <w:t>El presente proyecto orienta la gestión y dirección de los procesos de aprendizaje. Es la identidad del establecimiento que la distingue de otro, en él se expresan la misión, la visión, los valores y actitudes esperadas en un estudiante que egresa del establecimiento educacional.</w:t>
      </w:r>
    </w:p>
    <w:p w14:paraId="14ED78E5" w14:textId="3211BE8E" w:rsidR="0041185A" w:rsidRDefault="0041185A" w:rsidP="0041185A">
      <w:pPr>
        <w:jc w:val="both"/>
        <w:rPr>
          <w:rFonts w:ascii="Arial" w:hAnsi="Arial" w:cs="Arial"/>
          <w:bCs/>
          <w:sz w:val="24"/>
          <w:szCs w:val="24"/>
        </w:rPr>
      </w:pPr>
      <w:r w:rsidRPr="008C29A4">
        <w:rPr>
          <w:rFonts w:ascii="Arial" w:eastAsia="Calibri" w:hAnsi="Arial" w:cs="Arial"/>
          <w:color w:val="000000" w:themeColor="text1"/>
          <w:sz w:val="24"/>
          <w:szCs w:val="24"/>
        </w:rPr>
        <w:t>El PEI contiene nuestra misión, visión y sellos institucionales, junto con los valores que se esperan formar y fomentar con nuestra comunidad educativa</w:t>
      </w:r>
    </w:p>
    <w:p w14:paraId="4D7DEAA1" w14:textId="5E261A60" w:rsidR="0041185A" w:rsidRDefault="0041185A" w:rsidP="0041185A">
      <w:pPr>
        <w:jc w:val="center"/>
        <w:rPr>
          <w:rFonts w:ascii="Arial" w:eastAsia="Calibri" w:hAnsi="Arial" w:cs="Arial"/>
          <w:b/>
          <w:color w:val="000000" w:themeColor="text1"/>
          <w:sz w:val="44"/>
          <w:szCs w:val="44"/>
          <w:u w:val="single"/>
          <w:lang w:val="es-ES"/>
        </w:rPr>
      </w:pPr>
      <w:r w:rsidRPr="0041185A">
        <w:rPr>
          <w:rFonts w:ascii="Arial" w:eastAsia="Calibri" w:hAnsi="Arial" w:cs="Arial"/>
          <w:b/>
          <w:color w:val="000000" w:themeColor="text1"/>
          <w:sz w:val="44"/>
          <w:szCs w:val="44"/>
          <w:u w:val="single"/>
          <w:lang w:val="es-ES"/>
        </w:rPr>
        <w:t>REGLAMENTOS, PLANES Y PROTOCOLOS INSTITUCIONALES 202</w:t>
      </w:r>
      <w:r w:rsidR="00DC39B3">
        <w:rPr>
          <w:rFonts w:ascii="Arial" w:eastAsia="Calibri" w:hAnsi="Arial" w:cs="Arial"/>
          <w:b/>
          <w:color w:val="000000" w:themeColor="text1"/>
          <w:sz w:val="44"/>
          <w:szCs w:val="44"/>
          <w:u w:val="single"/>
          <w:lang w:val="es-ES"/>
        </w:rPr>
        <w:t>6</w:t>
      </w:r>
    </w:p>
    <w:p w14:paraId="5504ED63" w14:textId="77777777" w:rsidR="0041185A" w:rsidRDefault="0041185A" w:rsidP="0041185A">
      <w:pPr>
        <w:jc w:val="center"/>
        <w:rPr>
          <w:rFonts w:ascii="Calibri" w:eastAsia="Calibri" w:hAnsi="Calibri" w:cs="Times New Roman"/>
          <w:noProof/>
          <w:lang w:val="es-ES"/>
        </w:rPr>
      </w:pPr>
    </w:p>
    <w:p w14:paraId="4CE56840" w14:textId="529FBC3A" w:rsidR="0041185A" w:rsidRDefault="0041185A" w:rsidP="0041185A">
      <w:pPr>
        <w:jc w:val="center"/>
        <w:rPr>
          <w:rFonts w:ascii="Arial" w:eastAsia="Calibri" w:hAnsi="Arial" w:cs="Arial"/>
          <w:b/>
          <w:color w:val="000000" w:themeColor="text1"/>
          <w:sz w:val="32"/>
          <w:szCs w:val="32"/>
          <w:u w:val="single"/>
          <w:lang w:val="es-ES"/>
        </w:rPr>
      </w:pPr>
      <w:r w:rsidRPr="007D3D78">
        <w:rPr>
          <w:rFonts w:ascii="Calibri" w:eastAsia="Calibri" w:hAnsi="Calibri" w:cs="Times New Roman"/>
          <w:noProof/>
          <w:lang w:val="es-ES"/>
        </w:rPr>
        <w:drawing>
          <wp:inline distT="0" distB="0" distL="0" distR="0" wp14:anchorId="6DA7541B" wp14:editId="6C42CF29">
            <wp:extent cx="1553339" cy="1390346"/>
            <wp:effectExtent l="0" t="0" r="8890" b="635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919" cy="1435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3083DF" w14:textId="77777777" w:rsidR="0041185A" w:rsidRDefault="0041185A" w:rsidP="0041185A">
      <w:pPr>
        <w:jc w:val="center"/>
        <w:rPr>
          <w:rFonts w:ascii="Arial" w:eastAsia="Calibri" w:hAnsi="Arial" w:cs="Arial"/>
          <w:b/>
          <w:color w:val="000000" w:themeColor="text1"/>
          <w:sz w:val="32"/>
          <w:szCs w:val="32"/>
          <w:u w:val="single"/>
          <w:lang w:val="es-ES"/>
        </w:rPr>
      </w:pPr>
    </w:p>
    <w:p w14:paraId="56ADA66C" w14:textId="5F73B6C2" w:rsidR="0041185A" w:rsidRDefault="0041185A" w:rsidP="0041185A">
      <w:pPr>
        <w:jc w:val="center"/>
        <w:rPr>
          <w:rFonts w:ascii="Arial Narrow" w:eastAsia="Calibri" w:hAnsi="Arial Narrow" w:cs="Arial"/>
          <w:b/>
          <w:color w:val="000000" w:themeColor="text1"/>
          <w:sz w:val="40"/>
          <w:szCs w:val="40"/>
          <w:lang w:val="es-ES"/>
        </w:rPr>
      </w:pPr>
      <w:r w:rsidRPr="0041185A">
        <w:rPr>
          <w:rFonts w:ascii="Arial Narrow" w:eastAsia="Calibri" w:hAnsi="Arial Narrow" w:cs="Arial"/>
          <w:b/>
          <w:color w:val="000000" w:themeColor="text1"/>
          <w:sz w:val="40"/>
          <w:szCs w:val="40"/>
          <w:lang w:val="es-ES"/>
        </w:rPr>
        <w:t>COLEGIO CORAZÓN DE JESÚS DE RENCA</w:t>
      </w:r>
    </w:p>
    <w:p w14:paraId="0B1E3C2D" w14:textId="77777777" w:rsidR="0041185A" w:rsidRDefault="0041185A" w:rsidP="0041185A">
      <w:pPr>
        <w:jc w:val="center"/>
        <w:rPr>
          <w:rFonts w:ascii="Arial Narrow" w:eastAsia="Calibri" w:hAnsi="Arial Narrow" w:cs="Arial"/>
          <w:b/>
          <w:color w:val="000000" w:themeColor="text1"/>
          <w:sz w:val="40"/>
          <w:szCs w:val="40"/>
          <w:lang w:val="es-ES"/>
        </w:rPr>
      </w:pPr>
    </w:p>
    <w:p w14:paraId="2719A1A9" w14:textId="64E93BAB" w:rsidR="0041185A" w:rsidRPr="0041185A" w:rsidRDefault="0041185A" w:rsidP="0041185A">
      <w:pPr>
        <w:jc w:val="center"/>
        <w:rPr>
          <w:rFonts w:ascii="Arial Narrow" w:eastAsia="Calibri" w:hAnsi="Arial Narrow" w:cs="Arial"/>
          <w:b/>
          <w:color w:val="000000" w:themeColor="text1"/>
          <w:sz w:val="24"/>
          <w:szCs w:val="24"/>
          <w:lang w:val="es-ES"/>
        </w:rPr>
      </w:pPr>
      <w:r w:rsidRPr="0041185A">
        <w:rPr>
          <w:rFonts w:ascii="Arial Narrow" w:eastAsia="Calibri" w:hAnsi="Arial Narrow" w:cs="Arial"/>
          <w:b/>
          <w:color w:val="000000" w:themeColor="text1"/>
          <w:sz w:val="24"/>
          <w:szCs w:val="24"/>
          <w:lang w:val="es-ES"/>
        </w:rPr>
        <w:t>Baquedano 4144, Renca</w:t>
      </w:r>
    </w:p>
    <w:p w14:paraId="205CA532" w14:textId="463A339A" w:rsidR="0041185A" w:rsidRDefault="0041185A" w:rsidP="0041185A">
      <w:pPr>
        <w:jc w:val="center"/>
        <w:rPr>
          <w:rFonts w:ascii="Arial Narrow" w:eastAsia="Calibri" w:hAnsi="Arial Narrow" w:cs="Arial"/>
          <w:b/>
          <w:color w:val="000000" w:themeColor="text1"/>
          <w:sz w:val="24"/>
          <w:szCs w:val="24"/>
          <w:lang w:val="es-ES"/>
        </w:rPr>
      </w:pPr>
      <w:r w:rsidRPr="0041185A">
        <w:rPr>
          <w:rFonts w:ascii="Arial Narrow" w:eastAsia="Calibri" w:hAnsi="Arial Narrow" w:cs="Arial"/>
          <w:b/>
          <w:color w:val="000000" w:themeColor="text1"/>
          <w:sz w:val="24"/>
          <w:szCs w:val="24"/>
          <w:lang w:val="es-ES"/>
        </w:rPr>
        <w:t>232 493851</w:t>
      </w:r>
    </w:p>
    <w:p w14:paraId="71C5F014" w14:textId="1B56FB85" w:rsidR="0041185A" w:rsidRPr="0041185A" w:rsidRDefault="0041185A" w:rsidP="0041185A">
      <w:pPr>
        <w:jc w:val="center"/>
        <w:rPr>
          <w:rFonts w:ascii="Arial Narrow" w:eastAsia="Calibri" w:hAnsi="Arial Narrow" w:cs="Arial"/>
          <w:b/>
          <w:color w:val="000000" w:themeColor="text1"/>
          <w:sz w:val="24"/>
          <w:szCs w:val="24"/>
          <w:lang w:val="es-ES"/>
        </w:rPr>
      </w:pPr>
      <w:r>
        <w:rPr>
          <w:rFonts w:ascii="Arial Narrow" w:eastAsia="Calibri" w:hAnsi="Arial Narrow" w:cs="Arial"/>
          <w:b/>
          <w:color w:val="000000" w:themeColor="text1"/>
          <w:sz w:val="24"/>
          <w:szCs w:val="24"/>
          <w:lang w:val="es-ES"/>
        </w:rPr>
        <w:t>www.ccjrenca.com</w:t>
      </w:r>
    </w:p>
    <w:p w14:paraId="73C22012" w14:textId="77777777" w:rsidR="0041185A" w:rsidRPr="0041185A" w:rsidRDefault="0041185A" w:rsidP="0041185A">
      <w:pPr>
        <w:jc w:val="center"/>
        <w:rPr>
          <w:rFonts w:ascii="Arial Narrow" w:eastAsia="Calibri" w:hAnsi="Arial Narrow" w:cs="Arial"/>
          <w:b/>
          <w:color w:val="000000" w:themeColor="text1"/>
          <w:sz w:val="40"/>
          <w:szCs w:val="40"/>
          <w:lang w:val="es-ES"/>
        </w:rPr>
      </w:pPr>
    </w:p>
    <w:p w14:paraId="4A178C1D" w14:textId="77777777" w:rsidR="00921F21" w:rsidRDefault="00921F21" w:rsidP="00921F21">
      <w:pPr>
        <w:jc w:val="both"/>
        <w:rPr>
          <w:rFonts w:ascii="Arial" w:hAnsi="Arial" w:cs="Arial"/>
          <w:bCs/>
          <w:sz w:val="24"/>
          <w:szCs w:val="24"/>
        </w:rPr>
      </w:pPr>
    </w:p>
    <w:p w14:paraId="7EB98066" w14:textId="77777777" w:rsidR="00921F21" w:rsidRDefault="00921F21" w:rsidP="00921F21">
      <w:pPr>
        <w:jc w:val="both"/>
        <w:rPr>
          <w:rFonts w:ascii="Arial" w:hAnsi="Arial" w:cs="Arial"/>
          <w:bCs/>
          <w:sz w:val="24"/>
          <w:szCs w:val="24"/>
        </w:rPr>
      </w:pPr>
    </w:p>
    <w:p w14:paraId="1B2A9136" w14:textId="77777777" w:rsidR="00921F21" w:rsidRDefault="00921F21" w:rsidP="00921F21">
      <w:pPr>
        <w:jc w:val="both"/>
        <w:rPr>
          <w:rFonts w:ascii="Arial" w:hAnsi="Arial" w:cs="Arial"/>
          <w:bCs/>
          <w:sz w:val="24"/>
          <w:szCs w:val="24"/>
        </w:rPr>
      </w:pPr>
    </w:p>
    <w:p w14:paraId="791098B0" w14:textId="77777777" w:rsidR="00921F21" w:rsidRDefault="00921F21" w:rsidP="00921F21">
      <w:pPr>
        <w:jc w:val="both"/>
        <w:rPr>
          <w:rFonts w:ascii="Arial" w:hAnsi="Arial" w:cs="Arial"/>
          <w:bCs/>
          <w:sz w:val="24"/>
          <w:szCs w:val="24"/>
        </w:rPr>
      </w:pPr>
    </w:p>
    <w:p w14:paraId="067AD348" w14:textId="77777777" w:rsidR="00921F21" w:rsidRDefault="00921F21" w:rsidP="00921F21">
      <w:pPr>
        <w:jc w:val="both"/>
        <w:rPr>
          <w:rFonts w:ascii="Arial" w:hAnsi="Arial" w:cs="Arial"/>
          <w:bCs/>
          <w:sz w:val="24"/>
          <w:szCs w:val="24"/>
        </w:rPr>
      </w:pPr>
    </w:p>
    <w:p w14:paraId="1EFF5D35" w14:textId="77777777" w:rsidR="00921F21" w:rsidRDefault="00921F21" w:rsidP="00921F21">
      <w:pPr>
        <w:jc w:val="both"/>
        <w:rPr>
          <w:rFonts w:ascii="Arial" w:hAnsi="Arial" w:cs="Arial"/>
          <w:bCs/>
          <w:sz w:val="24"/>
          <w:szCs w:val="24"/>
        </w:rPr>
      </w:pPr>
    </w:p>
    <w:p w14:paraId="4806189B" w14:textId="77777777" w:rsidR="00921F21" w:rsidRDefault="00921F21" w:rsidP="00921F21">
      <w:pPr>
        <w:jc w:val="both"/>
        <w:rPr>
          <w:rFonts w:ascii="Arial" w:hAnsi="Arial" w:cs="Arial"/>
          <w:bCs/>
          <w:sz w:val="24"/>
          <w:szCs w:val="24"/>
        </w:rPr>
      </w:pPr>
    </w:p>
    <w:p w14:paraId="4961200D" w14:textId="77777777" w:rsidR="00921F21" w:rsidRDefault="00921F21" w:rsidP="00921F21">
      <w:pPr>
        <w:jc w:val="both"/>
        <w:rPr>
          <w:rFonts w:ascii="Arial" w:hAnsi="Arial" w:cs="Arial"/>
          <w:bCs/>
          <w:sz w:val="24"/>
          <w:szCs w:val="24"/>
        </w:rPr>
      </w:pPr>
    </w:p>
    <w:p w14:paraId="5303099D" w14:textId="77777777" w:rsidR="00921F21" w:rsidRDefault="00921F21" w:rsidP="00921F21">
      <w:pPr>
        <w:jc w:val="both"/>
        <w:rPr>
          <w:rFonts w:ascii="Arial" w:hAnsi="Arial" w:cs="Arial"/>
          <w:bCs/>
          <w:sz w:val="24"/>
          <w:szCs w:val="24"/>
        </w:rPr>
      </w:pPr>
    </w:p>
    <w:p w14:paraId="018C5E74" w14:textId="77777777" w:rsidR="00921F21" w:rsidRDefault="00921F21" w:rsidP="00921F21">
      <w:pPr>
        <w:jc w:val="both"/>
        <w:rPr>
          <w:rFonts w:ascii="Arial" w:hAnsi="Arial" w:cs="Arial"/>
          <w:bCs/>
          <w:sz w:val="24"/>
          <w:szCs w:val="24"/>
        </w:rPr>
      </w:pPr>
    </w:p>
    <w:p w14:paraId="6713CAD6" w14:textId="77777777" w:rsidR="00921F21" w:rsidRDefault="00921F21" w:rsidP="00921F21">
      <w:pPr>
        <w:jc w:val="both"/>
        <w:rPr>
          <w:rFonts w:ascii="Arial" w:hAnsi="Arial" w:cs="Arial"/>
          <w:bCs/>
          <w:sz w:val="24"/>
          <w:szCs w:val="24"/>
        </w:rPr>
      </w:pPr>
    </w:p>
    <w:p w14:paraId="6978CFF0" w14:textId="77777777" w:rsidR="00921F21" w:rsidRDefault="00921F21" w:rsidP="00921F21">
      <w:pPr>
        <w:jc w:val="both"/>
        <w:rPr>
          <w:rFonts w:ascii="Arial" w:hAnsi="Arial" w:cs="Arial"/>
          <w:bCs/>
          <w:sz w:val="24"/>
          <w:szCs w:val="24"/>
        </w:rPr>
      </w:pPr>
    </w:p>
    <w:p w14:paraId="2D85C651" w14:textId="77777777" w:rsidR="00921F21" w:rsidRDefault="00921F21" w:rsidP="00921F21">
      <w:pPr>
        <w:jc w:val="both"/>
        <w:rPr>
          <w:rFonts w:ascii="Arial" w:hAnsi="Arial" w:cs="Arial"/>
          <w:bCs/>
          <w:sz w:val="24"/>
          <w:szCs w:val="24"/>
        </w:rPr>
      </w:pPr>
    </w:p>
    <w:p w14:paraId="648A9A64" w14:textId="77777777" w:rsidR="00921F21" w:rsidRDefault="00921F21" w:rsidP="00921F21">
      <w:pPr>
        <w:jc w:val="both"/>
        <w:rPr>
          <w:rFonts w:ascii="Arial" w:hAnsi="Arial" w:cs="Arial"/>
          <w:bCs/>
          <w:sz w:val="24"/>
          <w:szCs w:val="24"/>
        </w:rPr>
      </w:pPr>
    </w:p>
    <w:p w14:paraId="418CEC84" w14:textId="77777777" w:rsidR="00921F21" w:rsidRDefault="00921F21" w:rsidP="00921F21">
      <w:pPr>
        <w:jc w:val="both"/>
        <w:rPr>
          <w:rFonts w:ascii="Arial" w:hAnsi="Arial" w:cs="Arial"/>
          <w:bCs/>
          <w:sz w:val="24"/>
          <w:szCs w:val="24"/>
        </w:rPr>
      </w:pPr>
    </w:p>
    <w:p w14:paraId="62461801" w14:textId="77777777" w:rsidR="00921F21" w:rsidRDefault="00921F21" w:rsidP="00921F21">
      <w:pPr>
        <w:jc w:val="both"/>
        <w:rPr>
          <w:rFonts w:ascii="Arial" w:hAnsi="Arial" w:cs="Arial"/>
          <w:bCs/>
          <w:sz w:val="24"/>
          <w:szCs w:val="24"/>
        </w:rPr>
      </w:pPr>
    </w:p>
    <w:p w14:paraId="6F20F6C3" w14:textId="77777777" w:rsidR="00921F21" w:rsidRPr="00921F21" w:rsidRDefault="00921F21" w:rsidP="00921F21">
      <w:pPr>
        <w:jc w:val="both"/>
        <w:rPr>
          <w:rFonts w:ascii="Arial" w:hAnsi="Arial" w:cs="Arial"/>
          <w:bCs/>
          <w:sz w:val="24"/>
          <w:szCs w:val="24"/>
        </w:rPr>
      </w:pPr>
    </w:p>
    <w:p w14:paraId="6084A4CD" w14:textId="77777777" w:rsidR="0042176B" w:rsidRDefault="0042176B"/>
    <w:sectPr w:rsidR="0042176B" w:rsidSect="00921F21">
      <w:pgSz w:w="15840" w:h="12240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F3F62"/>
    <w:multiLevelType w:val="hybridMultilevel"/>
    <w:tmpl w:val="B1CC9714"/>
    <w:lvl w:ilvl="0" w:tplc="4F7236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7C699A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B67E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0860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2467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42E75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F46B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601F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B4E0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6F2D5A00"/>
    <w:multiLevelType w:val="hybridMultilevel"/>
    <w:tmpl w:val="15D25DA8"/>
    <w:lvl w:ilvl="0" w:tplc="737CB5D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58FA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5CE72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0064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DEDF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A40D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2E9E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3C368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5CE8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351687280">
    <w:abstractNumId w:val="1"/>
  </w:num>
  <w:num w:numId="2" w16cid:durableId="117842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21"/>
    <w:rsid w:val="0041185A"/>
    <w:rsid w:val="0042176B"/>
    <w:rsid w:val="0043430C"/>
    <w:rsid w:val="007B523C"/>
    <w:rsid w:val="00921F21"/>
    <w:rsid w:val="00CC5E62"/>
    <w:rsid w:val="00DC39B3"/>
    <w:rsid w:val="00F3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0A21"/>
  <w15:chartTrackingRefBased/>
  <w15:docId w15:val="{FA338BE1-DF3A-44C8-9467-9BE73E5E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F21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21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1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1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1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1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1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1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1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1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1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1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1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1F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1F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1F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1F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1F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1F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1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1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1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1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1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1F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1F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1F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1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1F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1F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corazón de jesús</dc:creator>
  <cp:keywords/>
  <dc:description/>
  <cp:lastModifiedBy>Corazón de Jesús</cp:lastModifiedBy>
  <cp:revision>2</cp:revision>
  <dcterms:created xsi:type="dcterms:W3CDTF">2026-03-25T19:38:00Z</dcterms:created>
  <dcterms:modified xsi:type="dcterms:W3CDTF">2026-03-25T19:38:00Z</dcterms:modified>
</cp:coreProperties>
</file>