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24F" w:rsidRDefault="0028124F">
      <w:pPr>
        <w:spacing w:after="40"/>
        <w:jc w:val="center"/>
        <w:rPr>
          <w:b/>
          <w:color w:val="1A365D"/>
          <w:sz w:val="40"/>
        </w:rPr>
      </w:pPr>
    </w:p>
    <w:p w:rsidR="006128D1" w:rsidRDefault="006128D1" w:rsidP="0028124F">
      <w:pPr>
        <w:spacing w:after="40"/>
        <w:jc w:val="center"/>
        <w:rPr>
          <w:b/>
          <w:color w:val="1A365D"/>
          <w:sz w:val="40"/>
        </w:rPr>
      </w:pPr>
    </w:p>
    <w:p w:rsidR="006128D1" w:rsidRDefault="006128D1" w:rsidP="0028124F">
      <w:pPr>
        <w:spacing w:after="40"/>
        <w:jc w:val="center"/>
        <w:rPr>
          <w:b/>
          <w:color w:val="1A365D"/>
          <w:sz w:val="40"/>
        </w:rPr>
      </w:pPr>
    </w:p>
    <w:p w:rsidR="006128D1" w:rsidRDefault="006128D1" w:rsidP="0028124F">
      <w:pPr>
        <w:spacing w:after="40"/>
        <w:jc w:val="center"/>
        <w:rPr>
          <w:b/>
          <w:color w:val="1A365D"/>
          <w:sz w:val="40"/>
        </w:rPr>
      </w:pPr>
      <w:r w:rsidRPr="007A32F8">
        <w:rPr>
          <w:rFonts w:ascii="Arial" w:hAnsi="Arial" w:cs="Arial"/>
          <w:noProof/>
          <w:sz w:val="24"/>
          <w:szCs w:val="24"/>
          <w:lang w:eastAsia="es-CL"/>
        </w:rPr>
        <w:drawing>
          <wp:inline distT="0" distB="0" distL="0" distR="0" wp14:anchorId="35CA8680" wp14:editId="3596B3F1">
            <wp:extent cx="1811438" cy="1252770"/>
            <wp:effectExtent l="0" t="0" r="0" b="5080"/>
            <wp:docPr id="4" name="Imagen 3" descr="Logotipo&#10;&#10;Descripción generada automáticamente">
              <a:extLst xmlns:a="http://schemas.openxmlformats.org/drawingml/2006/main">
                <a:ext uri="{FF2B5EF4-FFF2-40B4-BE49-F238E27FC236}">
                  <a16:creationId xmlns:a16="http://schemas.microsoft.com/office/drawing/2014/main" id="{C813BC43-A9A5-D368-02DC-68B8A26550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Logotipo&#10;&#10;Descripción generada automáticamente">
                      <a:extLst>
                        <a:ext uri="{FF2B5EF4-FFF2-40B4-BE49-F238E27FC236}">
                          <a16:creationId xmlns:a16="http://schemas.microsoft.com/office/drawing/2014/main" id="{C813BC43-A9A5-D368-02DC-68B8A265500E}"/>
                        </a:ext>
                      </a:extLst>
                    </pic:cNvPr>
                    <pic:cNvPicPr>
                      <a:picLocks noChangeAspect="1"/>
                    </pic:cNvPicPr>
                  </pic:nvPicPr>
                  <pic:blipFill>
                    <a:blip r:embed="rId8"/>
                    <a:stretch>
                      <a:fillRect/>
                    </a:stretch>
                  </pic:blipFill>
                  <pic:spPr>
                    <a:xfrm>
                      <a:off x="0" y="0"/>
                      <a:ext cx="1811438" cy="1252770"/>
                    </a:xfrm>
                    <a:prstGeom prst="rect">
                      <a:avLst/>
                    </a:prstGeom>
                  </pic:spPr>
                </pic:pic>
              </a:graphicData>
            </a:graphic>
          </wp:inline>
        </w:drawing>
      </w:r>
    </w:p>
    <w:p w:rsidR="006128D1" w:rsidRDefault="006128D1" w:rsidP="0028124F">
      <w:pPr>
        <w:spacing w:after="40"/>
        <w:jc w:val="center"/>
        <w:rPr>
          <w:b/>
          <w:color w:val="1A365D"/>
          <w:sz w:val="40"/>
        </w:rPr>
      </w:pPr>
    </w:p>
    <w:p w:rsidR="006128D1" w:rsidRDefault="006128D1" w:rsidP="0028124F">
      <w:pPr>
        <w:spacing w:after="40"/>
        <w:jc w:val="center"/>
        <w:rPr>
          <w:b/>
          <w:color w:val="1A365D"/>
          <w:sz w:val="40"/>
        </w:rPr>
      </w:pPr>
    </w:p>
    <w:p w:rsidR="006128D1" w:rsidRDefault="006128D1" w:rsidP="0028124F">
      <w:pPr>
        <w:spacing w:after="40"/>
        <w:jc w:val="center"/>
        <w:rPr>
          <w:b/>
          <w:color w:val="1A365D"/>
          <w:sz w:val="40"/>
        </w:rPr>
      </w:pPr>
    </w:p>
    <w:p w:rsidR="006128D1" w:rsidRDefault="006128D1" w:rsidP="0028124F">
      <w:pPr>
        <w:spacing w:after="40"/>
        <w:jc w:val="center"/>
        <w:rPr>
          <w:b/>
          <w:color w:val="1A365D"/>
          <w:sz w:val="40"/>
        </w:rPr>
      </w:pPr>
    </w:p>
    <w:p w:rsidR="0028124F" w:rsidRDefault="0028124F" w:rsidP="0028124F">
      <w:pPr>
        <w:spacing w:after="40"/>
        <w:jc w:val="center"/>
      </w:pPr>
      <w:r>
        <w:rPr>
          <w:b/>
          <w:color w:val="1A365D"/>
          <w:sz w:val="40"/>
        </w:rPr>
        <w:t>PROTOCOLO DE REVISIÓN DE MOCHILAS Y PERTENENCIAS</w:t>
      </w:r>
    </w:p>
    <w:p w:rsidR="0028124F" w:rsidRDefault="00E67CDB" w:rsidP="0028124F">
      <w:pPr>
        <w:spacing w:after="360"/>
        <w:jc w:val="center"/>
        <w:rPr>
          <w:b/>
          <w:color w:val="4A5568"/>
          <w:sz w:val="26"/>
        </w:rPr>
      </w:pPr>
      <w:r>
        <w:rPr>
          <w:b/>
          <w:color w:val="4A5568"/>
          <w:sz w:val="26"/>
        </w:rPr>
        <w:t>COLEGIO CORAZÓN DE JESÚS DE RENCA</w:t>
      </w:r>
      <w:r w:rsidR="0028124F">
        <w:rPr>
          <w:b/>
          <w:color w:val="4A5568"/>
          <w:sz w:val="26"/>
        </w:rPr>
        <w:br/>
        <w:t>Marco Legal: Ley N° 21.827 (</w:t>
      </w:r>
      <w:proofErr w:type="spellStart"/>
      <w:r w:rsidR="0028124F">
        <w:rPr>
          <w:b/>
          <w:color w:val="4A5568"/>
          <w:sz w:val="26"/>
        </w:rPr>
        <w:t>Escuelas</w:t>
      </w:r>
      <w:proofErr w:type="spellEnd"/>
      <w:r w:rsidR="0028124F">
        <w:rPr>
          <w:b/>
          <w:color w:val="4A5568"/>
          <w:sz w:val="26"/>
        </w:rPr>
        <w:t xml:space="preserve"> </w:t>
      </w:r>
      <w:proofErr w:type="spellStart"/>
      <w:r w:rsidR="0028124F">
        <w:rPr>
          <w:b/>
          <w:color w:val="4A5568"/>
          <w:sz w:val="26"/>
        </w:rPr>
        <w:t>Protegidas</w:t>
      </w:r>
      <w:proofErr w:type="spellEnd"/>
      <w:r w:rsidR="0028124F">
        <w:rPr>
          <w:b/>
          <w:color w:val="4A5568"/>
          <w:sz w:val="26"/>
        </w:rPr>
        <w:t>)</w:t>
      </w:r>
    </w:p>
    <w:p w:rsidR="006128D1" w:rsidRDefault="006128D1" w:rsidP="0028124F">
      <w:pPr>
        <w:spacing w:after="360"/>
        <w:jc w:val="center"/>
        <w:rPr>
          <w:b/>
          <w:color w:val="4A5568"/>
          <w:sz w:val="26"/>
        </w:rPr>
      </w:pPr>
    </w:p>
    <w:p w:rsidR="006128D1" w:rsidRDefault="006128D1" w:rsidP="0028124F">
      <w:pPr>
        <w:spacing w:after="360"/>
        <w:jc w:val="center"/>
        <w:rPr>
          <w:b/>
          <w:color w:val="4A5568"/>
          <w:sz w:val="26"/>
        </w:rPr>
      </w:pPr>
    </w:p>
    <w:p w:rsidR="006128D1" w:rsidRDefault="006128D1" w:rsidP="0028124F">
      <w:pPr>
        <w:spacing w:after="360"/>
        <w:jc w:val="center"/>
        <w:rPr>
          <w:b/>
          <w:color w:val="4A5568"/>
          <w:sz w:val="26"/>
        </w:rPr>
      </w:pPr>
    </w:p>
    <w:p w:rsidR="006128D1" w:rsidRDefault="006128D1" w:rsidP="0028124F">
      <w:pPr>
        <w:spacing w:after="360"/>
        <w:jc w:val="center"/>
        <w:rPr>
          <w:b/>
          <w:color w:val="4A5568"/>
          <w:sz w:val="26"/>
        </w:rPr>
      </w:pPr>
    </w:p>
    <w:p w:rsidR="006128D1" w:rsidRDefault="006128D1" w:rsidP="0028124F">
      <w:pPr>
        <w:spacing w:after="360"/>
        <w:jc w:val="center"/>
      </w:pPr>
      <w:r>
        <w:rPr>
          <w:b/>
          <w:color w:val="4A5568"/>
          <w:sz w:val="26"/>
        </w:rPr>
        <w:t>SEPTIEMBRE 2026</w:t>
      </w:r>
    </w:p>
    <w:p w:rsidR="0028124F" w:rsidRDefault="0028124F">
      <w:pPr>
        <w:spacing w:after="40"/>
        <w:jc w:val="center"/>
        <w:rPr>
          <w:b/>
          <w:color w:val="1A365D"/>
          <w:sz w:val="40"/>
        </w:rPr>
      </w:pPr>
    </w:p>
    <w:p w:rsidR="007775C4" w:rsidRPr="006128D1" w:rsidRDefault="0024628C" w:rsidP="006128D1">
      <w:pPr>
        <w:keepNext/>
        <w:spacing w:before="280" w:after="80"/>
        <w:jc w:val="both"/>
        <w:rPr>
          <w:rFonts w:ascii="Arial" w:hAnsi="Arial" w:cs="Arial"/>
          <w:sz w:val="24"/>
          <w:szCs w:val="24"/>
        </w:rPr>
      </w:pPr>
      <w:r w:rsidRPr="006128D1">
        <w:rPr>
          <w:rFonts w:ascii="Arial" w:hAnsi="Arial" w:cs="Arial"/>
          <w:b/>
          <w:color w:val="1A365D"/>
          <w:sz w:val="24"/>
          <w:szCs w:val="24"/>
        </w:rPr>
        <w:t>1. Objetivo y Principios Rectores</w:t>
      </w:r>
    </w:p>
    <w:p w:rsidR="007775C4" w:rsidRPr="006128D1" w:rsidRDefault="0024628C" w:rsidP="006128D1">
      <w:pPr>
        <w:jc w:val="both"/>
        <w:rPr>
          <w:rFonts w:ascii="Arial" w:hAnsi="Arial" w:cs="Arial"/>
          <w:sz w:val="24"/>
          <w:szCs w:val="24"/>
        </w:rPr>
      </w:pPr>
      <w:r w:rsidRPr="006128D1">
        <w:rPr>
          <w:rFonts w:ascii="Arial" w:hAnsi="Arial" w:cs="Arial"/>
          <w:sz w:val="24"/>
          <w:szCs w:val="24"/>
        </w:rPr>
        <w:t xml:space="preserve">El presente protocolo establece un procedimiento normado, transparente y estrictamente </w:t>
      </w:r>
      <w:r w:rsidRPr="006128D1">
        <w:rPr>
          <w:rFonts w:ascii="Arial" w:hAnsi="Arial" w:cs="Arial"/>
          <w:sz w:val="24"/>
          <w:szCs w:val="24"/>
        </w:rPr>
        <w:t>respetuoso de los derechos fundamentales para la revisión preventiva y excepcional de mochilas y bolsos en el Colegio Corazón de Jesús de Renca. Su propósito central es evitar el ingreso de armas, elementos cortopunzantes o sustancias prohibidas que pongan</w:t>
      </w:r>
      <w:r w:rsidRPr="006128D1">
        <w:rPr>
          <w:rFonts w:ascii="Arial" w:hAnsi="Arial" w:cs="Arial"/>
          <w:sz w:val="24"/>
          <w:szCs w:val="24"/>
        </w:rPr>
        <w:t xml:space="preserve"> en riesgo la integridad de la comunidad educativa, dando estricto cumplimiento a la Ley N° 21.827, resguardando siempre el Interés Superior del Niño, Niña y Adolescente (NNA) y proscribiendo categóricamente cualquier trato denigrante o revisión con contac</w:t>
      </w:r>
      <w:r w:rsidRPr="006128D1">
        <w:rPr>
          <w:rFonts w:ascii="Arial" w:hAnsi="Arial" w:cs="Arial"/>
          <w:sz w:val="24"/>
          <w:szCs w:val="24"/>
        </w:rPr>
        <w:t>to físico.</w:t>
      </w:r>
    </w:p>
    <w:p w:rsidR="007775C4" w:rsidRPr="006128D1" w:rsidRDefault="0024628C" w:rsidP="006128D1">
      <w:pPr>
        <w:keepNext/>
        <w:spacing w:before="280" w:after="80"/>
        <w:jc w:val="both"/>
        <w:rPr>
          <w:rFonts w:ascii="Arial" w:hAnsi="Arial" w:cs="Arial"/>
          <w:sz w:val="24"/>
          <w:szCs w:val="24"/>
        </w:rPr>
      </w:pPr>
      <w:r w:rsidRPr="006128D1">
        <w:rPr>
          <w:rFonts w:ascii="Arial" w:hAnsi="Arial" w:cs="Arial"/>
          <w:b/>
          <w:color w:val="1A365D"/>
          <w:sz w:val="24"/>
          <w:szCs w:val="24"/>
        </w:rPr>
        <w:t>2. Asignación de Roles y Encargados Específicos</w:t>
      </w:r>
    </w:p>
    <w:p w:rsidR="007775C4" w:rsidRPr="006128D1" w:rsidRDefault="0024628C" w:rsidP="006128D1">
      <w:pPr>
        <w:jc w:val="both"/>
        <w:rPr>
          <w:rFonts w:ascii="Arial" w:hAnsi="Arial" w:cs="Arial"/>
          <w:sz w:val="24"/>
          <w:szCs w:val="24"/>
        </w:rPr>
      </w:pPr>
      <w:r w:rsidRPr="006128D1">
        <w:rPr>
          <w:rFonts w:ascii="Arial" w:hAnsi="Arial" w:cs="Arial"/>
          <w:sz w:val="24"/>
          <w:szCs w:val="24"/>
        </w:rPr>
        <w:t>Para garantizar una ejecución clara, rigurosa y responsable, el establecimiento define los siguientes cargos y responsabilidades operativas:</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t>Dirección del Establecimiento (Director/a) - Encargado G</w:t>
      </w:r>
      <w:r w:rsidRPr="006128D1">
        <w:rPr>
          <w:rFonts w:ascii="Arial" w:hAnsi="Arial" w:cs="Arial"/>
          <w:b/>
          <w:color w:val="1A365D"/>
          <w:sz w:val="24"/>
          <w:szCs w:val="24"/>
        </w:rPr>
        <w:t xml:space="preserve">eneral: </w:t>
      </w:r>
      <w:r w:rsidRPr="006128D1">
        <w:rPr>
          <w:rFonts w:ascii="Arial" w:hAnsi="Arial" w:cs="Arial"/>
          <w:sz w:val="24"/>
          <w:szCs w:val="24"/>
        </w:rPr>
        <w:t>Supervisar la correcta aplicación institucional del protocolo, velar por el cumplimiento de las normativas de la Ley N° 21.827 y responder formalmente ante la Seremi de Educación mediante los reportes semestrales correspondientes.</w:t>
      </w:r>
    </w:p>
    <w:p w:rsidR="007775C4" w:rsidRPr="006128D1" w:rsidRDefault="00E67CDB" w:rsidP="006128D1">
      <w:pPr>
        <w:pStyle w:val="Listaconvietas"/>
        <w:spacing w:after="60"/>
        <w:jc w:val="both"/>
        <w:rPr>
          <w:rFonts w:ascii="Arial" w:hAnsi="Arial" w:cs="Arial"/>
          <w:sz w:val="24"/>
          <w:szCs w:val="24"/>
        </w:rPr>
      </w:pPr>
      <w:proofErr w:type="spellStart"/>
      <w:r>
        <w:rPr>
          <w:rFonts w:ascii="Arial" w:hAnsi="Arial" w:cs="Arial"/>
          <w:b/>
          <w:color w:val="1A365D"/>
          <w:sz w:val="24"/>
          <w:szCs w:val="24"/>
        </w:rPr>
        <w:t>Coordinadora</w:t>
      </w:r>
      <w:proofErr w:type="spellEnd"/>
      <w:r>
        <w:rPr>
          <w:rFonts w:ascii="Arial" w:hAnsi="Arial" w:cs="Arial"/>
          <w:b/>
          <w:color w:val="1A365D"/>
          <w:sz w:val="24"/>
          <w:szCs w:val="24"/>
        </w:rPr>
        <w:t xml:space="preserve"> de </w:t>
      </w:r>
      <w:proofErr w:type="spellStart"/>
      <w:r>
        <w:rPr>
          <w:rFonts w:ascii="Arial" w:hAnsi="Arial" w:cs="Arial"/>
          <w:b/>
          <w:color w:val="1A365D"/>
          <w:sz w:val="24"/>
          <w:szCs w:val="24"/>
        </w:rPr>
        <w:t>Convivencia</w:t>
      </w:r>
      <w:proofErr w:type="spellEnd"/>
      <w:r>
        <w:rPr>
          <w:rFonts w:ascii="Arial" w:hAnsi="Arial" w:cs="Arial"/>
          <w:b/>
          <w:color w:val="1A365D"/>
          <w:sz w:val="24"/>
          <w:szCs w:val="24"/>
        </w:rPr>
        <w:t xml:space="preserve"> Escolar/</w:t>
      </w:r>
      <w:proofErr w:type="spellStart"/>
      <w:r>
        <w:rPr>
          <w:rFonts w:ascii="Arial" w:hAnsi="Arial" w:cs="Arial"/>
          <w:b/>
          <w:color w:val="1A365D"/>
          <w:sz w:val="24"/>
          <w:szCs w:val="24"/>
        </w:rPr>
        <w:t>Psicólogo</w:t>
      </w:r>
      <w:proofErr w:type="spellEnd"/>
      <w:r w:rsidR="0024628C" w:rsidRPr="006128D1">
        <w:rPr>
          <w:rFonts w:ascii="Arial" w:hAnsi="Arial" w:cs="Arial"/>
          <w:b/>
          <w:color w:val="1A365D"/>
          <w:sz w:val="24"/>
          <w:szCs w:val="24"/>
        </w:rPr>
        <w:t xml:space="preserve">: </w:t>
      </w:r>
      <w:proofErr w:type="spellStart"/>
      <w:r w:rsidR="0024628C" w:rsidRPr="006128D1">
        <w:rPr>
          <w:rFonts w:ascii="Arial" w:hAnsi="Arial" w:cs="Arial"/>
          <w:sz w:val="24"/>
          <w:szCs w:val="24"/>
        </w:rPr>
        <w:t>Coordinar</w:t>
      </w:r>
      <w:proofErr w:type="spellEnd"/>
      <w:r w:rsidR="0024628C" w:rsidRPr="006128D1">
        <w:rPr>
          <w:rFonts w:ascii="Arial" w:hAnsi="Arial" w:cs="Arial"/>
          <w:sz w:val="24"/>
          <w:szCs w:val="24"/>
        </w:rPr>
        <w:t xml:space="preserve"> el </w:t>
      </w:r>
      <w:proofErr w:type="spellStart"/>
      <w:r w:rsidR="0024628C" w:rsidRPr="006128D1">
        <w:rPr>
          <w:rFonts w:ascii="Arial" w:hAnsi="Arial" w:cs="Arial"/>
          <w:sz w:val="24"/>
          <w:szCs w:val="24"/>
        </w:rPr>
        <w:t>acompañamiento</w:t>
      </w:r>
      <w:proofErr w:type="spellEnd"/>
      <w:r w:rsidR="0024628C" w:rsidRPr="006128D1">
        <w:rPr>
          <w:rFonts w:ascii="Arial" w:hAnsi="Arial" w:cs="Arial"/>
          <w:sz w:val="24"/>
          <w:szCs w:val="24"/>
        </w:rPr>
        <w:t xml:space="preserve"> emocional inmediato al estudiante tras la ejecución de cualquier procedimiento y velar por la contención y el respeto irrestricto de los derechos de los alumnos.</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t>Pe</w:t>
      </w:r>
      <w:r w:rsidRPr="006128D1">
        <w:rPr>
          <w:rFonts w:ascii="Arial" w:hAnsi="Arial" w:cs="Arial"/>
          <w:b/>
          <w:color w:val="1A365D"/>
          <w:sz w:val="24"/>
          <w:szCs w:val="24"/>
        </w:rPr>
        <w:t xml:space="preserve">rsonal Autorizado de Inspección (Inspectores/as designados) - Encargados de Ejecución: </w:t>
      </w:r>
      <w:r w:rsidRPr="006128D1">
        <w:rPr>
          <w:rFonts w:ascii="Arial" w:hAnsi="Arial" w:cs="Arial"/>
          <w:sz w:val="24"/>
          <w:szCs w:val="24"/>
        </w:rPr>
        <w:t>Único personal capacitado y facultado formalmente en el Reglamento Interno para realizar la inspección visual de pertenencias de manera respetuosa, ordenada y estrictame</w:t>
      </w:r>
      <w:r w:rsidRPr="006128D1">
        <w:rPr>
          <w:rFonts w:ascii="Arial" w:hAnsi="Arial" w:cs="Arial"/>
          <w:sz w:val="24"/>
          <w:szCs w:val="24"/>
        </w:rPr>
        <w:t>nte sin contacto físico.</w:t>
      </w:r>
    </w:p>
    <w:p w:rsidR="007775C4" w:rsidRPr="006128D1" w:rsidRDefault="0024628C" w:rsidP="006128D1">
      <w:pPr>
        <w:pStyle w:val="Listaconvietas"/>
        <w:spacing w:after="60"/>
        <w:jc w:val="both"/>
        <w:rPr>
          <w:rFonts w:ascii="Arial" w:hAnsi="Arial" w:cs="Arial"/>
          <w:sz w:val="24"/>
          <w:szCs w:val="24"/>
        </w:rPr>
      </w:pPr>
      <w:proofErr w:type="spellStart"/>
      <w:r w:rsidRPr="006128D1">
        <w:rPr>
          <w:rFonts w:ascii="Arial" w:hAnsi="Arial" w:cs="Arial"/>
          <w:b/>
          <w:color w:val="1A365D"/>
          <w:sz w:val="24"/>
          <w:szCs w:val="24"/>
        </w:rPr>
        <w:t>Encargado</w:t>
      </w:r>
      <w:proofErr w:type="spellEnd"/>
      <w:r w:rsidRPr="006128D1">
        <w:rPr>
          <w:rFonts w:ascii="Arial" w:hAnsi="Arial" w:cs="Arial"/>
          <w:b/>
          <w:color w:val="1A365D"/>
          <w:sz w:val="24"/>
          <w:szCs w:val="24"/>
        </w:rPr>
        <w:t xml:space="preserve"> de Seguridad y Registro - </w:t>
      </w:r>
      <w:proofErr w:type="spellStart"/>
      <w:r w:rsidRPr="006128D1">
        <w:rPr>
          <w:rFonts w:ascii="Arial" w:hAnsi="Arial" w:cs="Arial"/>
          <w:b/>
          <w:color w:val="1A365D"/>
          <w:sz w:val="24"/>
          <w:szCs w:val="24"/>
        </w:rPr>
        <w:t>Encargado</w:t>
      </w:r>
      <w:proofErr w:type="spellEnd"/>
      <w:r w:rsidRPr="006128D1">
        <w:rPr>
          <w:rFonts w:ascii="Arial" w:hAnsi="Arial" w:cs="Arial"/>
          <w:b/>
          <w:color w:val="1A365D"/>
          <w:sz w:val="24"/>
          <w:szCs w:val="24"/>
        </w:rPr>
        <w:t xml:space="preserve"> de </w:t>
      </w:r>
      <w:proofErr w:type="spellStart"/>
      <w:r w:rsidRPr="006128D1">
        <w:rPr>
          <w:rFonts w:ascii="Arial" w:hAnsi="Arial" w:cs="Arial"/>
          <w:b/>
          <w:color w:val="1A365D"/>
          <w:sz w:val="24"/>
          <w:szCs w:val="24"/>
        </w:rPr>
        <w:t>Actas</w:t>
      </w:r>
      <w:proofErr w:type="spellEnd"/>
      <w:r w:rsidR="0028124F" w:rsidRPr="006128D1">
        <w:rPr>
          <w:rFonts w:ascii="Arial" w:hAnsi="Arial" w:cs="Arial"/>
          <w:b/>
          <w:color w:val="1A365D"/>
          <w:sz w:val="24"/>
          <w:szCs w:val="24"/>
        </w:rPr>
        <w:t xml:space="preserve"> (</w:t>
      </w:r>
      <w:proofErr w:type="spellStart"/>
      <w:r w:rsidR="0028124F" w:rsidRPr="006128D1">
        <w:rPr>
          <w:rFonts w:ascii="Arial" w:hAnsi="Arial" w:cs="Arial"/>
          <w:b/>
          <w:color w:val="1A365D"/>
          <w:sz w:val="24"/>
          <w:szCs w:val="24"/>
        </w:rPr>
        <w:t>Coordinadora</w:t>
      </w:r>
      <w:proofErr w:type="spellEnd"/>
      <w:r w:rsidR="0028124F" w:rsidRPr="006128D1">
        <w:rPr>
          <w:rFonts w:ascii="Arial" w:hAnsi="Arial" w:cs="Arial"/>
          <w:b/>
          <w:color w:val="1A365D"/>
          <w:sz w:val="24"/>
          <w:szCs w:val="24"/>
        </w:rPr>
        <w:t xml:space="preserve"> de </w:t>
      </w:r>
      <w:proofErr w:type="spellStart"/>
      <w:r w:rsidR="0028124F" w:rsidRPr="006128D1">
        <w:rPr>
          <w:rFonts w:ascii="Arial" w:hAnsi="Arial" w:cs="Arial"/>
          <w:b/>
          <w:color w:val="1A365D"/>
          <w:sz w:val="24"/>
          <w:szCs w:val="24"/>
        </w:rPr>
        <w:t>Convivencia</w:t>
      </w:r>
      <w:proofErr w:type="spellEnd"/>
      <w:r w:rsidR="0028124F" w:rsidRPr="006128D1">
        <w:rPr>
          <w:rFonts w:ascii="Arial" w:hAnsi="Arial" w:cs="Arial"/>
          <w:b/>
          <w:color w:val="1A365D"/>
          <w:sz w:val="24"/>
          <w:szCs w:val="24"/>
        </w:rPr>
        <w:t>)</w:t>
      </w:r>
      <w:r w:rsidRPr="006128D1">
        <w:rPr>
          <w:rFonts w:ascii="Arial" w:hAnsi="Arial" w:cs="Arial"/>
          <w:b/>
          <w:color w:val="1A365D"/>
          <w:sz w:val="24"/>
          <w:szCs w:val="24"/>
        </w:rPr>
        <w:t xml:space="preserve">: </w:t>
      </w:r>
      <w:proofErr w:type="spellStart"/>
      <w:r w:rsidRPr="006128D1">
        <w:rPr>
          <w:rFonts w:ascii="Arial" w:hAnsi="Arial" w:cs="Arial"/>
          <w:sz w:val="24"/>
          <w:szCs w:val="24"/>
        </w:rPr>
        <w:t>Llevar</w:t>
      </w:r>
      <w:proofErr w:type="spellEnd"/>
      <w:r w:rsidRPr="006128D1">
        <w:rPr>
          <w:rFonts w:ascii="Arial" w:hAnsi="Arial" w:cs="Arial"/>
          <w:sz w:val="24"/>
          <w:szCs w:val="24"/>
        </w:rPr>
        <w:t xml:space="preserve"> el libro de registro físico/digital obligatorio de cada procedimiento de revisión y custodiar l</w:t>
      </w:r>
      <w:r w:rsidRPr="006128D1">
        <w:rPr>
          <w:rFonts w:ascii="Arial" w:hAnsi="Arial" w:cs="Arial"/>
          <w:sz w:val="24"/>
          <w:szCs w:val="24"/>
        </w:rPr>
        <w:t>as actas que posteriormente se entregarán de forma oficial a las familias.</w:t>
      </w:r>
    </w:p>
    <w:p w:rsidR="007775C4" w:rsidRPr="006128D1" w:rsidRDefault="0024628C" w:rsidP="006128D1">
      <w:pPr>
        <w:keepNext/>
        <w:spacing w:before="280" w:after="80"/>
        <w:jc w:val="both"/>
        <w:rPr>
          <w:rFonts w:ascii="Arial" w:hAnsi="Arial" w:cs="Arial"/>
          <w:sz w:val="24"/>
          <w:szCs w:val="24"/>
        </w:rPr>
      </w:pPr>
      <w:r w:rsidRPr="006128D1">
        <w:rPr>
          <w:rFonts w:ascii="Arial" w:hAnsi="Arial" w:cs="Arial"/>
          <w:b/>
          <w:color w:val="1A365D"/>
          <w:sz w:val="24"/>
          <w:szCs w:val="24"/>
        </w:rPr>
        <w:t>3. Procedimiento y Circunstancias de Aplicación</w:t>
      </w:r>
    </w:p>
    <w:p w:rsidR="007775C4" w:rsidRPr="006128D1" w:rsidRDefault="0024628C" w:rsidP="006128D1">
      <w:pPr>
        <w:jc w:val="both"/>
        <w:rPr>
          <w:rFonts w:ascii="Arial" w:hAnsi="Arial" w:cs="Arial"/>
          <w:sz w:val="24"/>
          <w:szCs w:val="24"/>
        </w:rPr>
      </w:pPr>
      <w:r w:rsidRPr="006128D1">
        <w:rPr>
          <w:rFonts w:ascii="Arial" w:hAnsi="Arial" w:cs="Arial"/>
          <w:sz w:val="24"/>
          <w:szCs w:val="24"/>
        </w:rPr>
        <w:t>La revisión de mochilas se llevará a cabo bajo estrictas garantías y limitaciones procedimentales:</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lastRenderedPageBreak/>
        <w:t xml:space="preserve">Carácter Excepcional y Privado: </w:t>
      </w:r>
      <w:r w:rsidRPr="006128D1">
        <w:rPr>
          <w:rFonts w:ascii="Arial" w:hAnsi="Arial" w:cs="Arial"/>
          <w:sz w:val="24"/>
          <w:szCs w:val="24"/>
        </w:rPr>
        <w:t>La</w:t>
      </w:r>
      <w:r w:rsidRPr="006128D1">
        <w:rPr>
          <w:rFonts w:ascii="Arial" w:hAnsi="Arial" w:cs="Arial"/>
          <w:sz w:val="24"/>
          <w:szCs w:val="24"/>
        </w:rPr>
        <w:t xml:space="preserve"> revisión individual no será masiva ni indiscriminada; se realizará de manera preferente en un espacio privado dentro del establecimiento (oficina designada), evitando la exposición pública y resguardando la dignidad del estudiante.</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t xml:space="preserve">Cero Contacto Físico y </w:t>
      </w:r>
      <w:r w:rsidRPr="006128D1">
        <w:rPr>
          <w:rFonts w:ascii="Arial" w:hAnsi="Arial" w:cs="Arial"/>
          <w:b/>
          <w:color w:val="1A365D"/>
          <w:sz w:val="24"/>
          <w:szCs w:val="24"/>
        </w:rPr>
        <w:t xml:space="preserve">Corporal: </w:t>
      </w:r>
      <w:r w:rsidRPr="006128D1">
        <w:rPr>
          <w:rFonts w:ascii="Arial" w:hAnsi="Arial" w:cs="Arial"/>
          <w:sz w:val="24"/>
          <w:szCs w:val="24"/>
        </w:rPr>
        <w:t>El personal autorizado tiene prohibido realizar revisiones corporales, palpaciones de vestimentas o requerir que el estudiante se desvista. Es el propio alumno quien, bajo la instrucción verbal del inspector, abrirá y mostrará visualmente el cont</w:t>
      </w:r>
      <w:r w:rsidRPr="006128D1">
        <w:rPr>
          <w:rFonts w:ascii="Arial" w:hAnsi="Arial" w:cs="Arial"/>
          <w:sz w:val="24"/>
          <w:szCs w:val="24"/>
        </w:rPr>
        <w:t>enido de su mochila o los bolsillos externos de sus bolsos.</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t xml:space="preserve">Protocolo Obligatorio para Estudiantes con Neurodivergencia o TEA: </w:t>
      </w:r>
      <w:r w:rsidRPr="006128D1">
        <w:rPr>
          <w:rFonts w:ascii="Arial" w:hAnsi="Arial" w:cs="Arial"/>
          <w:sz w:val="24"/>
          <w:szCs w:val="24"/>
        </w:rPr>
        <w:t>Si el estudi</w:t>
      </w:r>
      <w:r w:rsidR="00E67CDB">
        <w:rPr>
          <w:rFonts w:ascii="Arial" w:hAnsi="Arial" w:cs="Arial"/>
          <w:sz w:val="24"/>
          <w:szCs w:val="24"/>
        </w:rPr>
        <w:t xml:space="preserve">ante </w:t>
      </w:r>
      <w:proofErr w:type="spellStart"/>
      <w:r w:rsidR="00E67CDB">
        <w:rPr>
          <w:rFonts w:ascii="Arial" w:hAnsi="Arial" w:cs="Arial"/>
          <w:sz w:val="24"/>
          <w:szCs w:val="24"/>
        </w:rPr>
        <w:t>cuenta</w:t>
      </w:r>
      <w:proofErr w:type="spellEnd"/>
      <w:r w:rsidR="00E67CDB">
        <w:rPr>
          <w:rFonts w:ascii="Arial" w:hAnsi="Arial" w:cs="Arial"/>
          <w:sz w:val="24"/>
          <w:szCs w:val="24"/>
        </w:rPr>
        <w:t xml:space="preserve"> con </w:t>
      </w:r>
      <w:proofErr w:type="spellStart"/>
      <w:r w:rsidR="00E67CDB">
        <w:rPr>
          <w:rFonts w:ascii="Arial" w:hAnsi="Arial" w:cs="Arial"/>
          <w:sz w:val="24"/>
          <w:szCs w:val="24"/>
        </w:rPr>
        <w:t>diagnóstico</w:t>
      </w:r>
      <w:proofErr w:type="spellEnd"/>
      <w:r w:rsidR="00E67CDB">
        <w:rPr>
          <w:rFonts w:ascii="Arial" w:hAnsi="Arial" w:cs="Arial"/>
          <w:sz w:val="24"/>
          <w:szCs w:val="24"/>
        </w:rPr>
        <w:t xml:space="preserve"> TEA, </w:t>
      </w:r>
      <w:bookmarkStart w:id="0" w:name="_GoBack"/>
      <w:bookmarkEnd w:id="0"/>
      <w:r w:rsidRPr="006128D1">
        <w:rPr>
          <w:rFonts w:ascii="Arial" w:hAnsi="Arial" w:cs="Arial"/>
          <w:sz w:val="24"/>
          <w:szCs w:val="24"/>
        </w:rPr>
        <w:t xml:space="preserve">la </w:t>
      </w:r>
      <w:proofErr w:type="spellStart"/>
      <w:r w:rsidRPr="006128D1">
        <w:rPr>
          <w:rFonts w:ascii="Arial" w:hAnsi="Arial" w:cs="Arial"/>
          <w:sz w:val="24"/>
          <w:szCs w:val="24"/>
        </w:rPr>
        <w:t>revisión</w:t>
      </w:r>
      <w:proofErr w:type="spellEnd"/>
      <w:r w:rsidRPr="006128D1">
        <w:rPr>
          <w:rFonts w:ascii="Arial" w:hAnsi="Arial" w:cs="Arial"/>
          <w:sz w:val="24"/>
          <w:szCs w:val="24"/>
        </w:rPr>
        <w:t xml:space="preserve"> no podrá efectuarse bajo ningún punto de vista sin la</w:t>
      </w:r>
      <w:r w:rsidRPr="006128D1">
        <w:rPr>
          <w:rFonts w:ascii="Arial" w:hAnsi="Arial" w:cs="Arial"/>
          <w:sz w:val="24"/>
          <w:szCs w:val="24"/>
        </w:rPr>
        <w:t xml:space="preserve"> presencia y mediación de un profesional del área. Dicho profesional posee la facultad de veto fundado si advierte riesgo de afectación emocional severa.</w:t>
      </w:r>
    </w:p>
    <w:p w:rsidR="007775C4" w:rsidRPr="006128D1" w:rsidRDefault="0024628C" w:rsidP="006128D1">
      <w:pPr>
        <w:keepNext/>
        <w:spacing w:before="280" w:after="80"/>
        <w:jc w:val="both"/>
        <w:rPr>
          <w:rFonts w:ascii="Arial" w:hAnsi="Arial" w:cs="Arial"/>
          <w:sz w:val="24"/>
          <w:szCs w:val="24"/>
        </w:rPr>
      </w:pPr>
      <w:r w:rsidRPr="006128D1">
        <w:rPr>
          <w:rFonts w:ascii="Arial" w:hAnsi="Arial" w:cs="Arial"/>
          <w:b/>
          <w:color w:val="1A365D"/>
          <w:sz w:val="24"/>
          <w:szCs w:val="24"/>
        </w:rPr>
        <w:t>4. Hallazgo de Elementos Prohibidos y Cadena de Comunicación</w:t>
      </w:r>
    </w:p>
    <w:p w:rsidR="007775C4" w:rsidRPr="006128D1" w:rsidRDefault="0024628C" w:rsidP="006128D1">
      <w:pPr>
        <w:jc w:val="both"/>
        <w:rPr>
          <w:rFonts w:ascii="Arial" w:hAnsi="Arial" w:cs="Arial"/>
          <w:sz w:val="24"/>
          <w:szCs w:val="24"/>
        </w:rPr>
      </w:pPr>
      <w:r w:rsidRPr="006128D1">
        <w:rPr>
          <w:rFonts w:ascii="Arial" w:hAnsi="Arial" w:cs="Arial"/>
          <w:sz w:val="24"/>
          <w:szCs w:val="24"/>
        </w:rPr>
        <w:t xml:space="preserve">Si durante el procedimiento el Encargado </w:t>
      </w:r>
      <w:r w:rsidRPr="006128D1">
        <w:rPr>
          <w:rFonts w:ascii="Arial" w:hAnsi="Arial" w:cs="Arial"/>
          <w:sz w:val="24"/>
          <w:szCs w:val="24"/>
        </w:rPr>
        <w:t>de Ejecución detecta objetos peligrosos, armas, elementos cortopunzantes o sustancias ilícitas, se activará de manera inmediata el siguiente protocolo de respuesta:</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t xml:space="preserve">Comunicación Inmediata con la Familia: </w:t>
      </w:r>
      <w:r w:rsidRPr="006128D1">
        <w:rPr>
          <w:rFonts w:ascii="Arial" w:hAnsi="Arial" w:cs="Arial"/>
          <w:sz w:val="24"/>
          <w:szCs w:val="24"/>
        </w:rPr>
        <w:t>Se contactará de forma urgente al padre, madre o apo</w:t>
      </w:r>
      <w:r w:rsidRPr="006128D1">
        <w:rPr>
          <w:rFonts w:ascii="Arial" w:hAnsi="Arial" w:cs="Arial"/>
          <w:sz w:val="24"/>
          <w:szCs w:val="24"/>
        </w:rPr>
        <w:t xml:space="preserve">derado legal del estudiante. De acuerdo con el marco legal vigente, la ausencia temporal del puesto laboral del apoderado para asistir al colegio ante este llamado de emergencia no podrá ser considerada como injustificada ni causal de sanción por parte de </w:t>
      </w:r>
      <w:r w:rsidRPr="006128D1">
        <w:rPr>
          <w:rFonts w:ascii="Arial" w:hAnsi="Arial" w:cs="Arial"/>
          <w:sz w:val="24"/>
          <w:szCs w:val="24"/>
        </w:rPr>
        <w:t>su empleador.</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t xml:space="preserve">Denuncia Policial Obligatoria: </w:t>
      </w:r>
      <w:r w:rsidRPr="006128D1">
        <w:rPr>
          <w:rFonts w:ascii="Arial" w:hAnsi="Arial" w:cs="Arial"/>
          <w:sz w:val="24"/>
          <w:szCs w:val="24"/>
        </w:rPr>
        <w:t>El establecimiento pondrá de inmediato los antecedentes y los objetos incautados a disposición de Carabineros de Chile o la Policía de Investigaciones (PDI), según corresponda a la gravedad del hallazgo.</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t>Acta de</w:t>
      </w:r>
      <w:r w:rsidRPr="006128D1">
        <w:rPr>
          <w:rFonts w:ascii="Arial" w:hAnsi="Arial" w:cs="Arial"/>
          <w:b/>
          <w:color w:val="1A365D"/>
          <w:sz w:val="24"/>
          <w:szCs w:val="24"/>
        </w:rPr>
        <w:t xml:space="preserve"> Registro Documental: </w:t>
      </w:r>
      <w:r w:rsidRPr="006128D1">
        <w:rPr>
          <w:rFonts w:ascii="Arial" w:hAnsi="Arial" w:cs="Arial"/>
          <w:sz w:val="24"/>
          <w:szCs w:val="24"/>
        </w:rPr>
        <w:t>Se levantará un acta detallada en duplicado que consigne fecha, hora, motivo, funcionarios presentes, descripción de los elementos encontrados y los canales de reclamo o apelación disponibles. Una copia se entregará obligatoriamente a</w:t>
      </w:r>
      <w:r w:rsidRPr="006128D1">
        <w:rPr>
          <w:rFonts w:ascii="Arial" w:hAnsi="Arial" w:cs="Arial"/>
          <w:sz w:val="24"/>
          <w:szCs w:val="24"/>
        </w:rPr>
        <w:t>l apoderado.</w:t>
      </w:r>
    </w:p>
    <w:p w:rsidR="007775C4" w:rsidRPr="006128D1" w:rsidRDefault="0024628C" w:rsidP="006128D1">
      <w:pPr>
        <w:keepNext/>
        <w:spacing w:before="280" w:after="80"/>
        <w:jc w:val="both"/>
        <w:rPr>
          <w:rFonts w:ascii="Arial" w:hAnsi="Arial" w:cs="Arial"/>
          <w:sz w:val="24"/>
          <w:szCs w:val="24"/>
        </w:rPr>
      </w:pPr>
      <w:r w:rsidRPr="006128D1">
        <w:rPr>
          <w:rFonts w:ascii="Arial" w:hAnsi="Arial" w:cs="Arial"/>
          <w:b/>
          <w:color w:val="1A365D"/>
          <w:sz w:val="24"/>
          <w:szCs w:val="24"/>
        </w:rPr>
        <w:t>5. Deber de Transparencia y Reporte Institucional</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t xml:space="preserve">Reporte Semestral a la Autoridad: </w:t>
      </w:r>
      <w:r w:rsidRPr="006128D1">
        <w:rPr>
          <w:rFonts w:ascii="Arial" w:hAnsi="Arial" w:cs="Arial"/>
          <w:sz w:val="24"/>
          <w:szCs w:val="24"/>
        </w:rPr>
        <w:t>El equipo directivo informará de manera semestral a la Secretaría Regional Ministerial (Seremi) de Educación la cantidad de procedimientos de revisión efectuad</w:t>
      </w:r>
      <w:r w:rsidRPr="006128D1">
        <w:rPr>
          <w:rFonts w:ascii="Arial" w:hAnsi="Arial" w:cs="Arial"/>
          <w:sz w:val="24"/>
          <w:szCs w:val="24"/>
        </w:rPr>
        <w:t>os y el balance de elementos prohibidos o armas incautadas.</w:t>
      </w:r>
    </w:p>
    <w:p w:rsidR="007775C4" w:rsidRPr="006128D1" w:rsidRDefault="0024628C" w:rsidP="006128D1">
      <w:pPr>
        <w:pStyle w:val="Listaconvietas"/>
        <w:spacing w:after="60"/>
        <w:jc w:val="both"/>
        <w:rPr>
          <w:rFonts w:ascii="Arial" w:hAnsi="Arial" w:cs="Arial"/>
          <w:sz w:val="24"/>
          <w:szCs w:val="24"/>
        </w:rPr>
      </w:pPr>
      <w:r w:rsidRPr="006128D1">
        <w:rPr>
          <w:rFonts w:ascii="Arial" w:hAnsi="Arial" w:cs="Arial"/>
          <w:b/>
          <w:color w:val="1A365D"/>
          <w:sz w:val="24"/>
          <w:szCs w:val="24"/>
        </w:rPr>
        <w:lastRenderedPageBreak/>
        <w:t xml:space="preserve">Difusión y Actualización: </w:t>
      </w:r>
      <w:r w:rsidRPr="006128D1">
        <w:rPr>
          <w:rFonts w:ascii="Arial" w:hAnsi="Arial" w:cs="Arial"/>
          <w:sz w:val="24"/>
          <w:szCs w:val="24"/>
        </w:rPr>
        <w:t>Este protocolo se mantendrá publicado de forma permanente en la plataforma web institucional del Colegio Corazón de Jesús y será sociabilizado activamente en las primeras</w:t>
      </w:r>
      <w:r w:rsidRPr="006128D1">
        <w:rPr>
          <w:rFonts w:ascii="Arial" w:hAnsi="Arial" w:cs="Arial"/>
          <w:sz w:val="24"/>
          <w:szCs w:val="24"/>
        </w:rPr>
        <w:t xml:space="preserve"> reuniones de apoderados de cada periodo lectivo.</w:t>
      </w:r>
    </w:p>
    <w:p w:rsidR="0024628C" w:rsidRDefault="0024628C"/>
    <w:sectPr w:rsidR="0024628C" w:rsidSect="00034616">
      <w:headerReference w:type="default" r:id="rId9"/>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28C" w:rsidRDefault="0024628C" w:rsidP="0028124F">
      <w:pPr>
        <w:spacing w:after="0" w:line="240" w:lineRule="auto"/>
      </w:pPr>
      <w:r>
        <w:separator/>
      </w:r>
    </w:p>
  </w:endnote>
  <w:endnote w:type="continuationSeparator" w:id="0">
    <w:p w:rsidR="0024628C" w:rsidRDefault="0024628C" w:rsidP="0028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28C" w:rsidRDefault="0024628C" w:rsidP="0028124F">
      <w:pPr>
        <w:spacing w:after="0" w:line="240" w:lineRule="auto"/>
      </w:pPr>
      <w:r>
        <w:separator/>
      </w:r>
    </w:p>
  </w:footnote>
  <w:footnote w:type="continuationSeparator" w:id="0">
    <w:p w:rsidR="0024628C" w:rsidRDefault="0024628C" w:rsidP="00281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24F" w:rsidRDefault="0028124F">
    <w:pPr>
      <w:pStyle w:val="Encabezado"/>
    </w:pPr>
    <w:r w:rsidRPr="00E54EFB">
      <w:rPr>
        <w:rFonts w:eastAsia="Calibri" w:cs="Times New Roman"/>
        <w:noProof/>
        <w:color w:val="auto"/>
        <w:lang w:val="es-CL" w:eastAsia="es-CL"/>
      </w:rPr>
      <w:drawing>
        <wp:inline distT="0" distB="0" distL="0" distR="0" wp14:anchorId="01D2C33C" wp14:editId="0D988308">
          <wp:extent cx="2974975" cy="85979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4975" cy="8597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4628C"/>
    <w:rsid w:val="0028124F"/>
    <w:rsid w:val="0029639D"/>
    <w:rsid w:val="00326F90"/>
    <w:rsid w:val="006128D1"/>
    <w:rsid w:val="007775C4"/>
    <w:rsid w:val="00AA1D8D"/>
    <w:rsid w:val="00B47730"/>
    <w:rsid w:val="00CB0664"/>
    <w:rsid w:val="00E67C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F7596F"/>
  <w14:defaultImageDpi w14:val="300"/>
  <w15:docId w15:val="{9B6D7296-1B3F-4C1F-9DD9-3CA7A205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Calibri" w:hAnsi="Calibri"/>
      <w:color w:val="33333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FE548-371F-4918-988D-E34FACD2E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745</Words>
  <Characters>4101</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Denisse Faundez</cp:lastModifiedBy>
  <cp:revision>2</cp:revision>
  <dcterms:created xsi:type="dcterms:W3CDTF">2026-09-08T14:44:00Z</dcterms:created>
  <dcterms:modified xsi:type="dcterms:W3CDTF">2026-09-08T14:44:00Z</dcterms:modified>
  <cp:category/>
</cp:coreProperties>
</file>